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1681" w14:textId="77777777" w:rsidR="00B41041" w:rsidRPr="005C6E95" w:rsidRDefault="00B41041" w:rsidP="001327EF">
      <w:pPr>
        <w:jc w:val="center"/>
        <w:rPr>
          <w:rFonts w:ascii="ＭＳ ゴシック" w:eastAsia="ＭＳ ゴシック" w:hAnsi="ＭＳ ゴシック"/>
          <w:szCs w:val="24"/>
        </w:rPr>
      </w:pPr>
      <w:r w:rsidRPr="005C6E95">
        <w:rPr>
          <w:rFonts w:ascii="ＭＳ ゴシック" w:eastAsia="ＭＳ ゴシック" w:hAnsi="ＭＳ ゴシック" w:hint="eastAsia"/>
          <w:szCs w:val="24"/>
        </w:rPr>
        <w:t>「福岡県地域介護実習・普及センター事業」企画提案公募実施要領</w:t>
      </w:r>
    </w:p>
    <w:p w14:paraId="41581014" w14:textId="77777777" w:rsidR="00B41041" w:rsidRPr="005C6E95" w:rsidRDefault="00B41041">
      <w:pPr>
        <w:rPr>
          <w:rFonts w:ascii="ＭＳ ゴシック" w:eastAsia="ＭＳ ゴシック" w:hAnsi="ＭＳ ゴシック"/>
          <w:szCs w:val="24"/>
        </w:rPr>
      </w:pPr>
    </w:p>
    <w:p w14:paraId="6A6DB876" w14:textId="77777777" w:rsidR="00B41041" w:rsidRPr="005C6E95" w:rsidRDefault="00B41041">
      <w:pPr>
        <w:rPr>
          <w:rFonts w:ascii="ＭＳ ゴシック" w:eastAsia="ＭＳ ゴシック" w:hAnsi="ＭＳ ゴシック"/>
          <w:szCs w:val="24"/>
        </w:rPr>
      </w:pPr>
    </w:p>
    <w:p w14:paraId="0E4A87F9" w14:textId="77777777" w:rsidR="00B41041" w:rsidRPr="005C6E95" w:rsidRDefault="00B41041">
      <w:pPr>
        <w:rPr>
          <w:rFonts w:ascii="ＭＳ ゴシック" w:eastAsia="ＭＳ ゴシック" w:hAnsi="ＭＳ ゴシック"/>
          <w:szCs w:val="24"/>
        </w:rPr>
      </w:pPr>
      <w:r w:rsidRPr="005C6E95">
        <w:rPr>
          <w:rFonts w:ascii="ＭＳ ゴシック" w:eastAsia="ＭＳ ゴシック" w:hAnsi="ＭＳ ゴシック" w:hint="eastAsia"/>
          <w:szCs w:val="24"/>
        </w:rPr>
        <w:t>１　事業名（業務名）</w:t>
      </w:r>
    </w:p>
    <w:p w14:paraId="5C4F0DA8" w14:textId="77777777" w:rsidR="00B41041" w:rsidRPr="005C6E95" w:rsidRDefault="003F0CE3" w:rsidP="003F0CE3">
      <w:pPr>
        <w:rPr>
          <w:szCs w:val="24"/>
        </w:rPr>
      </w:pPr>
      <w:r>
        <w:rPr>
          <w:rFonts w:hAnsi="ＭＳ 明朝"/>
          <w:szCs w:val="24"/>
        </w:rPr>
        <w:t xml:space="preserve">　　</w:t>
      </w:r>
      <w:r w:rsidR="00B41041" w:rsidRPr="005C6E95">
        <w:rPr>
          <w:rFonts w:hAnsi="ＭＳ 明朝" w:hint="eastAsia"/>
          <w:szCs w:val="24"/>
        </w:rPr>
        <w:t>福岡県地域介護実習・普及センター事業（以下「センター事業」という。）</w:t>
      </w:r>
    </w:p>
    <w:p w14:paraId="5FCBDAB1" w14:textId="77777777" w:rsidR="00B41041" w:rsidRPr="005C6E95" w:rsidRDefault="00B41041" w:rsidP="003F0CE3">
      <w:pPr>
        <w:rPr>
          <w:rFonts w:ascii="ＭＳ ゴシック" w:eastAsia="ＭＳ ゴシック" w:hAnsi="ＭＳ ゴシック"/>
          <w:szCs w:val="24"/>
        </w:rPr>
      </w:pPr>
    </w:p>
    <w:p w14:paraId="2A91B163" w14:textId="77777777" w:rsidR="00B41041" w:rsidRPr="005C6E95" w:rsidRDefault="00B41041">
      <w:pPr>
        <w:rPr>
          <w:rFonts w:ascii="ＭＳ ゴシック" w:eastAsia="ＭＳ ゴシック" w:hAnsi="ＭＳ ゴシック"/>
          <w:szCs w:val="24"/>
        </w:rPr>
      </w:pPr>
      <w:r w:rsidRPr="005C6E95">
        <w:rPr>
          <w:rFonts w:ascii="ＭＳ ゴシック" w:eastAsia="ＭＳ ゴシック" w:hAnsi="ＭＳ ゴシック" w:hint="eastAsia"/>
          <w:szCs w:val="24"/>
        </w:rPr>
        <w:t>２　事業の概要</w:t>
      </w:r>
    </w:p>
    <w:p w14:paraId="324EEAD2" w14:textId="77777777" w:rsidR="00B41041" w:rsidRPr="005C6E95" w:rsidRDefault="003F0CE3" w:rsidP="003F0CE3">
      <w:pPr>
        <w:rPr>
          <w:szCs w:val="24"/>
        </w:rPr>
      </w:pPr>
      <w:r>
        <w:rPr>
          <w:rFonts w:hAnsi="ＭＳ 明朝"/>
          <w:szCs w:val="24"/>
        </w:rPr>
        <w:t xml:space="preserve">　</w:t>
      </w:r>
      <w:r w:rsidR="00B41041" w:rsidRPr="005C6E95">
        <w:rPr>
          <w:rFonts w:hAnsi="ＭＳ 明朝" w:hint="eastAsia"/>
          <w:szCs w:val="24"/>
        </w:rPr>
        <w:t>①　高齢者介護の実習を通じた県民に対する介護の知識及び技術の普及。</w:t>
      </w:r>
    </w:p>
    <w:p w14:paraId="18935B8C" w14:textId="77777777" w:rsidR="00B41041" w:rsidRPr="005C6E95" w:rsidRDefault="003F0CE3" w:rsidP="003F0CE3">
      <w:pPr>
        <w:rPr>
          <w:szCs w:val="24"/>
        </w:rPr>
      </w:pPr>
      <w:r>
        <w:rPr>
          <w:rFonts w:hAnsi="ＭＳ 明朝"/>
          <w:szCs w:val="24"/>
        </w:rPr>
        <w:t xml:space="preserve">　</w:t>
      </w:r>
      <w:r w:rsidR="00B41041" w:rsidRPr="005C6E95">
        <w:rPr>
          <w:rFonts w:hAnsi="ＭＳ 明朝" w:hint="eastAsia"/>
          <w:szCs w:val="24"/>
        </w:rPr>
        <w:t>②　高齢社会は県民全体で支えるものであることを広く県民に啓発する事業の実施</w:t>
      </w:r>
    </w:p>
    <w:p w14:paraId="682BDADB" w14:textId="77777777" w:rsidR="00B41041" w:rsidRPr="003F0CE3" w:rsidRDefault="00B41041" w:rsidP="0009038A">
      <w:pPr>
        <w:pStyle w:val="a3"/>
        <w:wordWrap/>
        <w:spacing w:line="330" w:lineRule="exact"/>
        <w:ind w:leftChars="100" w:left="241" w:firstLineChars="100" w:firstLine="241"/>
        <w:rPr>
          <w:rFonts w:ascii="ＭＳ ゴシック" w:eastAsia="ＭＳ ゴシック" w:hAnsi="ＭＳ ゴシック"/>
          <w:sz w:val="24"/>
          <w:szCs w:val="24"/>
        </w:rPr>
      </w:pPr>
    </w:p>
    <w:p w14:paraId="7577EAF5" w14:textId="77777777" w:rsidR="00B41041" w:rsidRPr="005C6E95" w:rsidRDefault="00B41041" w:rsidP="005C3945">
      <w:pPr>
        <w:pStyle w:val="a3"/>
        <w:wordWrap/>
        <w:spacing w:line="330" w:lineRule="exact"/>
        <w:rPr>
          <w:rFonts w:ascii="ＭＳ ゴシック" w:eastAsia="ＭＳ ゴシック" w:hAnsi="ＭＳ ゴシック"/>
          <w:sz w:val="24"/>
          <w:szCs w:val="24"/>
        </w:rPr>
      </w:pPr>
      <w:r w:rsidRPr="005C6E95">
        <w:rPr>
          <w:rFonts w:ascii="ＭＳ ゴシック" w:eastAsia="ＭＳ ゴシック" w:hAnsi="ＭＳ ゴシック" w:hint="eastAsia"/>
          <w:sz w:val="24"/>
          <w:szCs w:val="24"/>
        </w:rPr>
        <w:t>３　センター事業の内容</w:t>
      </w:r>
    </w:p>
    <w:p w14:paraId="147DAC52" w14:textId="77777777" w:rsidR="00B41041" w:rsidRDefault="00B41041" w:rsidP="0009038A">
      <w:pPr>
        <w:pStyle w:val="a3"/>
        <w:wordWrap/>
        <w:spacing w:line="330" w:lineRule="exact"/>
        <w:ind w:left="241" w:hangingChars="100" w:hanging="241"/>
        <w:rPr>
          <w:rFonts w:ascii="ＭＳ 明朝" w:hAnsi="ＭＳ 明朝"/>
          <w:sz w:val="24"/>
          <w:szCs w:val="24"/>
        </w:rPr>
      </w:pPr>
      <w:r w:rsidRPr="005C6E95">
        <w:rPr>
          <w:rFonts w:ascii="ＭＳ ゴシック" w:eastAsia="ＭＳ ゴシック" w:hAnsi="ＭＳ ゴシック" w:hint="eastAsia"/>
          <w:sz w:val="24"/>
          <w:szCs w:val="24"/>
        </w:rPr>
        <w:t xml:space="preserve">　　</w:t>
      </w:r>
      <w:r w:rsidRPr="005C6E95">
        <w:rPr>
          <w:rFonts w:ascii="ＭＳ 明朝" w:hAnsi="ＭＳ 明朝" w:hint="eastAsia"/>
          <w:sz w:val="24"/>
          <w:szCs w:val="24"/>
        </w:rPr>
        <w:t>北九州地区又は筑豊地区に福岡県地域介護実習・普及センターを置き、次の事業を実施する。</w:t>
      </w:r>
      <w:r w:rsidR="004A7883" w:rsidRPr="005C6E95">
        <w:rPr>
          <w:rFonts w:ascii="ＭＳ 明朝" w:hAnsi="ＭＳ 明朝" w:hint="eastAsia"/>
          <w:sz w:val="24"/>
          <w:szCs w:val="24"/>
        </w:rPr>
        <w:t>なお、詳細については別途提示する仕様書のとおり。</w:t>
      </w:r>
    </w:p>
    <w:p w14:paraId="34488E3F" w14:textId="77777777" w:rsidR="00B41041" w:rsidRPr="003F0CE3" w:rsidRDefault="003F0CE3" w:rsidP="003F0CE3">
      <w:pPr>
        <w:pStyle w:val="a3"/>
        <w:wordWrap/>
        <w:spacing w:line="330" w:lineRule="exact"/>
        <w:ind w:left="241" w:hangingChars="100" w:hanging="241"/>
        <w:rPr>
          <w:rFonts w:ascii="ＭＳ 明朝" w:hAnsi="ＭＳ 明朝"/>
          <w:sz w:val="24"/>
          <w:szCs w:val="24"/>
        </w:rPr>
      </w:pPr>
      <w:r>
        <w:rPr>
          <w:rFonts w:ascii="ＭＳ 明朝" w:hAnsi="ＭＳ 明朝"/>
          <w:sz w:val="24"/>
          <w:szCs w:val="24"/>
        </w:rPr>
        <w:t xml:space="preserve">　</w:t>
      </w:r>
      <w:r w:rsidR="00BF3B29" w:rsidRPr="003F0CE3">
        <w:rPr>
          <w:rFonts w:ascii="ＭＳ 明朝" w:hAnsi="ＭＳ 明朝" w:hint="eastAsia"/>
          <w:sz w:val="24"/>
          <w:szCs w:val="24"/>
        </w:rPr>
        <w:t>（1）</w:t>
      </w:r>
      <w:r>
        <w:rPr>
          <w:rFonts w:ascii="ＭＳ 明朝" w:hAnsi="ＭＳ 明朝" w:hint="eastAsia"/>
          <w:sz w:val="24"/>
          <w:szCs w:val="24"/>
        </w:rPr>
        <w:t xml:space="preserve"> </w:t>
      </w:r>
      <w:r w:rsidR="00B41041" w:rsidRPr="003F0CE3">
        <w:rPr>
          <w:rFonts w:ascii="ＭＳ 明朝" w:hAnsi="ＭＳ 明朝" w:hint="eastAsia"/>
          <w:sz w:val="24"/>
          <w:szCs w:val="24"/>
        </w:rPr>
        <w:t>介護実習・普及事業（原則として北九州地区及び筑豊地区を対象とする。）</w:t>
      </w:r>
    </w:p>
    <w:p w14:paraId="5E85D32A" w14:textId="77777777" w:rsidR="00B41041" w:rsidRPr="003F0CE3" w:rsidRDefault="003F0CE3" w:rsidP="003F0CE3">
      <w:pPr>
        <w:pStyle w:val="a3"/>
        <w:wordWrap/>
        <w:spacing w:line="330" w:lineRule="exact"/>
        <w:rPr>
          <w:rFonts w:hAnsi="ＭＳ 明朝"/>
          <w:sz w:val="24"/>
          <w:szCs w:val="24"/>
        </w:rPr>
      </w:pPr>
      <w:r w:rsidRPr="003F0CE3">
        <w:rPr>
          <w:rFonts w:ascii="ＭＳ 明朝" w:hAnsi="ＭＳ 明朝"/>
          <w:sz w:val="24"/>
          <w:szCs w:val="24"/>
        </w:rPr>
        <w:t xml:space="preserve">　　</w:t>
      </w:r>
      <w:r w:rsidR="00B41041" w:rsidRPr="003F0CE3">
        <w:rPr>
          <w:rFonts w:hAnsi="ＭＳ 明朝" w:hint="eastAsia"/>
          <w:sz w:val="24"/>
          <w:szCs w:val="24"/>
        </w:rPr>
        <w:t>ア　高齢者介護意識の啓発</w:t>
      </w:r>
    </w:p>
    <w:p w14:paraId="4F02C8A6" w14:textId="77777777" w:rsidR="00B41041" w:rsidRPr="003F0CE3" w:rsidRDefault="003F0CE3" w:rsidP="003F0CE3">
      <w:pPr>
        <w:pStyle w:val="a3"/>
        <w:wordWrap/>
        <w:spacing w:line="330" w:lineRule="exact"/>
        <w:rPr>
          <w:rFonts w:hAnsi="ＭＳ 明朝"/>
          <w:sz w:val="24"/>
          <w:szCs w:val="24"/>
        </w:rPr>
      </w:pPr>
      <w:r w:rsidRPr="003F0CE3">
        <w:rPr>
          <w:rFonts w:hAnsi="ＭＳ 明朝"/>
          <w:sz w:val="24"/>
          <w:szCs w:val="24"/>
        </w:rPr>
        <w:t xml:space="preserve">　　</w:t>
      </w:r>
      <w:r w:rsidR="00B41041" w:rsidRPr="003F0CE3">
        <w:rPr>
          <w:rFonts w:hAnsi="ＭＳ 明朝" w:hint="eastAsia"/>
          <w:sz w:val="24"/>
          <w:szCs w:val="24"/>
        </w:rPr>
        <w:t>イ　介護の知識及び技術の普及</w:t>
      </w:r>
    </w:p>
    <w:p w14:paraId="38D872B4" w14:textId="77777777" w:rsidR="00B41041" w:rsidRPr="003F0CE3" w:rsidRDefault="003F0CE3" w:rsidP="003F0CE3">
      <w:pPr>
        <w:pStyle w:val="a3"/>
        <w:wordWrap/>
        <w:spacing w:line="330" w:lineRule="exact"/>
        <w:rPr>
          <w:rFonts w:hAnsi="ＭＳ 明朝"/>
          <w:sz w:val="24"/>
          <w:szCs w:val="24"/>
        </w:rPr>
      </w:pPr>
      <w:r w:rsidRPr="003F0CE3">
        <w:rPr>
          <w:rFonts w:hAnsi="ＭＳ 明朝"/>
          <w:sz w:val="24"/>
          <w:szCs w:val="24"/>
        </w:rPr>
        <w:t xml:space="preserve">　　</w:t>
      </w:r>
      <w:r w:rsidR="00B41041" w:rsidRPr="003F0CE3">
        <w:rPr>
          <w:rFonts w:hAnsi="ＭＳ 明朝" w:hint="eastAsia"/>
          <w:sz w:val="24"/>
          <w:szCs w:val="24"/>
        </w:rPr>
        <w:t>ウ　認知症に関する知識及び介護の普及</w:t>
      </w:r>
    </w:p>
    <w:p w14:paraId="62B53A88" w14:textId="77777777" w:rsidR="00B41041" w:rsidRPr="003F0CE3" w:rsidRDefault="003F0CE3" w:rsidP="003F0CE3">
      <w:pPr>
        <w:pStyle w:val="a3"/>
        <w:wordWrap/>
        <w:spacing w:line="330" w:lineRule="exact"/>
        <w:rPr>
          <w:rFonts w:hAnsi="ＭＳ 明朝"/>
          <w:sz w:val="24"/>
          <w:szCs w:val="24"/>
        </w:rPr>
      </w:pPr>
      <w:r w:rsidRPr="003F0CE3">
        <w:rPr>
          <w:rFonts w:hAnsi="ＭＳ 明朝"/>
          <w:sz w:val="24"/>
          <w:szCs w:val="24"/>
        </w:rPr>
        <w:t xml:space="preserve">　　</w:t>
      </w:r>
      <w:r w:rsidR="00B41041" w:rsidRPr="003F0CE3">
        <w:rPr>
          <w:rFonts w:hAnsi="ＭＳ 明朝" w:hint="eastAsia"/>
          <w:sz w:val="24"/>
          <w:szCs w:val="24"/>
        </w:rPr>
        <w:t>エ　福祉関係職員等に必要な知識及び技術の普及</w:t>
      </w:r>
    </w:p>
    <w:p w14:paraId="5D9356C2" w14:textId="77777777" w:rsidR="00B41041" w:rsidRPr="003F0CE3" w:rsidRDefault="003F0CE3" w:rsidP="003F0CE3">
      <w:pPr>
        <w:pStyle w:val="a3"/>
        <w:wordWrap/>
        <w:spacing w:line="330" w:lineRule="exact"/>
        <w:rPr>
          <w:rFonts w:hAnsi="ＭＳ 明朝"/>
          <w:sz w:val="24"/>
          <w:szCs w:val="24"/>
        </w:rPr>
      </w:pPr>
      <w:r w:rsidRPr="003F0CE3">
        <w:rPr>
          <w:rFonts w:hAnsi="ＭＳ 明朝"/>
          <w:sz w:val="24"/>
          <w:szCs w:val="24"/>
        </w:rPr>
        <w:t xml:space="preserve">　　</w:t>
      </w:r>
      <w:r w:rsidR="00B41041" w:rsidRPr="003F0CE3">
        <w:rPr>
          <w:rFonts w:hAnsi="ＭＳ 明朝" w:hint="eastAsia"/>
          <w:sz w:val="24"/>
          <w:szCs w:val="24"/>
        </w:rPr>
        <w:t>オ　高齢者介護に関する情報提供</w:t>
      </w:r>
    </w:p>
    <w:p w14:paraId="78744B22" w14:textId="77777777" w:rsidR="00B41041" w:rsidRPr="003F0CE3" w:rsidRDefault="003F0CE3" w:rsidP="003F0CE3">
      <w:pPr>
        <w:pStyle w:val="a3"/>
        <w:wordWrap/>
        <w:spacing w:line="330" w:lineRule="exact"/>
        <w:rPr>
          <w:sz w:val="24"/>
          <w:szCs w:val="24"/>
        </w:rPr>
      </w:pPr>
      <w:r w:rsidRPr="003F0CE3">
        <w:rPr>
          <w:rFonts w:hAnsi="ＭＳ 明朝"/>
          <w:sz w:val="24"/>
          <w:szCs w:val="24"/>
        </w:rPr>
        <w:t xml:space="preserve">　　</w:t>
      </w:r>
      <w:r w:rsidR="00B41041" w:rsidRPr="003F0CE3">
        <w:rPr>
          <w:rFonts w:hAnsi="ＭＳ 明朝" w:hint="eastAsia"/>
          <w:sz w:val="24"/>
          <w:szCs w:val="24"/>
        </w:rPr>
        <w:t>カ　その他介護実習・普及に関連する事業</w:t>
      </w:r>
    </w:p>
    <w:p w14:paraId="20733E75" w14:textId="77777777" w:rsidR="00B41041" w:rsidRPr="003F0CE3" w:rsidRDefault="00B41041" w:rsidP="005C3945">
      <w:pPr>
        <w:pStyle w:val="a3"/>
        <w:wordWrap/>
        <w:spacing w:line="330" w:lineRule="exact"/>
        <w:ind w:left="424"/>
        <w:rPr>
          <w:rFonts w:ascii="ＭＳ ゴシック" w:eastAsia="ＭＳ ゴシック" w:hAnsi="ＭＳ ゴシック"/>
          <w:sz w:val="24"/>
          <w:szCs w:val="24"/>
        </w:rPr>
      </w:pPr>
    </w:p>
    <w:p w14:paraId="002FBF96" w14:textId="77777777" w:rsidR="00B41041" w:rsidRPr="005C6E95" w:rsidRDefault="00B41041" w:rsidP="00EF5987">
      <w:pPr>
        <w:pStyle w:val="a3"/>
        <w:wordWrap/>
        <w:spacing w:line="330" w:lineRule="exact"/>
        <w:rPr>
          <w:rFonts w:ascii="ＭＳ ゴシック" w:eastAsia="ＭＳ ゴシック" w:hAnsi="ＭＳ ゴシック"/>
          <w:sz w:val="24"/>
          <w:szCs w:val="24"/>
        </w:rPr>
      </w:pPr>
      <w:r w:rsidRPr="005C6E95">
        <w:rPr>
          <w:rFonts w:ascii="ＭＳ ゴシック" w:eastAsia="ＭＳ ゴシック" w:hAnsi="ＭＳ ゴシック" w:hint="eastAsia"/>
          <w:sz w:val="24"/>
          <w:szCs w:val="24"/>
        </w:rPr>
        <w:t xml:space="preserve">４　</w:t>
      </w:r>
      <w:r w:rsidR="00B41B36" w:rsidRPr="005C6E95">
        <w:rPr>
          <w:rFonts w:ascii="ＭＳ ゴシック" w:eastAsia="ＭＳ ゴシック" w:hAnsi="ＭＳ ゴシック" w:hint="eastAsia"/>
          <w:sz w:val="24"/>
          <w:szCs w:val="24"/>
        </w:rPr>
        <w:t>予算規模</w:t>
      </w:r>
    </w:p>
    <w:p w14:paraId="42D58FFE" w14:textId="6EC3D80B" w:rsidR="00B41041" w:rsidRPr="001E0AEF" w:rsidRDefault="00B41041" w:rsidP="00EF5987">
      <w:pPr>
        <w:pStyle w:val="a3"/>
        <w:wordWrap/>
        <w:spacing w:line="330" w:lineRule="exact"/>
        <w:rPr>
          <w:rFonts w:asciiTheme="minorEastAsia" w:eastAsiaTheme="minorEastAsia" w:hAnsiTheme="minorEastAsia"/>
          <w:sz w:val="24"/>
          <w:szCs w:val="24"/>
        </w:rPr>
      </w:pPr>
      <w:r w:rsidRPr="001E0AEF">
        <w:rPr>
          <w:rFonts w:asciiTheme="minorEastAsia" w:eastAsiaTheme="minorEastAsia" w:hAnsiTheme="minorEastAsia" w:hint="eastAsia"/>
          <w:sz w:val="24"/>
          <w:szCs w:val="24"/>
        </w:rPr>
        <w:t xml:space="preserve">　　</w:t>
      </w:r>
      <w:r w:rsidR="00637846" w:rsidRPr="001E0AEF">
        <w:rPr>
          <w:rFonts w:asciiTheme="minorEastAsia" w:eastAsiaTheme="minorEastAsia" w:hAnsiTheme="minorEastAsia" w:hint="eastAsia"/>
          <w:sz w:val="24"/>
          <w:szCs w:val="24"/>
        </w:rPr>
        <w:t>1</w:t>
      </w:r>
      <w:r w:rsidR="001E0AEF" w:rsidRPr="001E0AEF">
        <w:rPr>
          <w:rFonts w:asciiTheme="minorEastAsia" w:eastAsiaTheme="minorEastAsia" w:hAnsiTheme="minorEastAsia" w:hint="eastAsia"/>
          <w:sz w:val="24"/>
          <w:szCs w:val="24"/>
        </w:rPr>
        <w:t>8</w:t>
      </w:r>
      <w:r w:rsidR="00637846" w:rsidRPr="001E0AEF">
        <w:rPr>
          <w:rFonts w:asciiTheme="minorEastAsia" w:eastAsiaTheme="minorEastAsia" w:hAnsiTheme="minorEastAsia" w:hint="eastAsia"/>
          <w:sz w:val="24"/>
          <w:szCs w:val="24"/>
        </w:rPr>
        <w:t>,</w:t>
      </w:r>
      <w:r w:rsidR="001E0AEF" w:rsidRPr="001E0AEF">
        <w:rPr>
          <w:rFonts w:asciiTheme="minorEastAsia" w:eastAsiaTheme="minorEastAsia" w:hAnsiTheme="minorEastAsia" w:hint="eastAsia"/>
          <w:sz w:val="24"/>
          <w:szCs w:val="24"/>
        </w:rPr>
        <w:t>544</w:t>
      </w:r>
      <w:r w:rsidR="00192812" w:rsidRPr="001E0AEF">
        <w:rPr>
          <w:rFonts w:asciiTheme="minorEastAsia" w:eastAsiaTheme="minorEastAsia" w:hAnsiTheme="minorEastAsia" w:hint="eastAsia"/>
          <w:sz w:val="24"/>
          <w:szCs w:val="24"/>
        </w:rPr>
        <w:t>千</w:t>
      </w:r>
      <w:r w:rsidRPr="001E0AEF">
        <w:rPr>
          <w:rFonts w:asciiTheme="minorEastAsia" w:eastAsiaTheme="minorEastAsia" w:hAnsiTheme="minorEastAsia" w:hint="eastAsia"/>
          <w:sz w:val="24"/>
          <w:szCs w:val="24"/>
        </w:rPr>
        <w:t>円以内</w:t>
      </w:r>
    </w:p>
    <w:p w14:paraId="1601ED74" w14:textId="77777777" w:rsidR="00B41B36" w:rsidRPr="005C6E95" w:rsidRDefault="00B41B36" w:rsidP="00EF5987">
      <w:pPr>
        <w:pStyle w:val="a3"/>
        <w:wordWrap/>
        <w:spacing w:line="330" w:lineRule="exact"/>
        <w:rPr>
          <w:rFonts w:ascii="ＭＳ 明朝" w:hAnsi="ＭＳ 明朝"/>
          <w:sz w:val="24"/>
          <w:szCs w:val="24"/>
        </w:rPr>
      </w:pPr>
      <w:r w:rsidRPr="005C6E95">
        <w:rPr>
          <w:rFonts w:ascii="ＭＳ 明朝" w:hAnsi="ＭＳ 明朝" w:hint="eastAsia"/>
          <w:sz w:val="24"/>
          <w:szCs w:val="24"/>
        </w:rPr>
        <w:t xml:space="preserve">　　※　消費税及び地方消費税を含む。</w:t>
      </w:r>
    </w:p>
    <w:p w14:paraId="62FF2566" w14:textId="77777777" w:rsidR="00B41B36" w:rsidRPr="005C6E95" w:rsidRDefault="00B41B36" w:rsidP="00EF5987">
      <w:pPr>
        <w:pStyle w:val="a3"/>
        <w:wordWrap/>
        <w:spacing w:line="330" w:lineRule="exact"/>
        <w:rPr>
          <w:rFonts w:ascii="ＭＳ 明朝"/>
          <w:sz w:val="24"/>
          <w:szCs w:val="24"/>
        </w:rPr>
      </w:pPr>
      <w:r w:rsidRPr="005C6E95">
        <w:rPr>
          <w:rFonts w:ascii="ＭＳ 明朝" w:hAnsi="ＭＳ 明朝" w:hint="eastAsia"/>
          <w:sz w:val="24"/>
          <w:szCs w:val="24"/>
        </w:rPr>
        <w:t xml:space="preserve">　　※　予算規模は変更する場合がある。</w:t>
      </w:r>
    </w:p>
    <w:p w14:paraId="714AA4FA" w14:textId="77777777" w:rsidR="00B41041" w:rsidRPr="005C6E95" w:rsidRDefault="00B41041" w:rsidP="00EF5987">
      <w:pPr>
        <w:pStyle w:val="a3"/>
        <w:wordWrap/>
        <w:spacing w:line="330" w:lineRule="exact"/>
        <w:rPr>
          <w:rFonts w:ascii="ＭＳ ゴシック" w:eastAsia="ＭＳ ゴシック" w:hAnsi="ＭＳ ゴシック"/>
          <w:sz w:val="24"/>
          <w:szCs w:val="24"/>
        </w:rPr>
      </w:pPr>
    </w:p>
    <w:p w14:paraId="57A7EC60" w14:textId="77777777" w:rsidR="00B41041" w:rsidRPr="005C6E95" w:rsidRDefault="00B41041" w:rsidP="005557F9">
      <w:pPr>
        <w:pStyle w:val="a3"/>
        <w:wordWrap/>
        <w:spacing w:line="330" w:lineRule="exact"/>
        <w:rPr>
          <w:rFonts w:ascii="ＭＳ ゴシック" w:eastAsia="ＭＳ ゴシック" w:hAnsi="ＭＳ ゴシック"/>
          <w:sz w:val="24"/>
          <w:szCs w:val="24"/>
        </w:rPr>
      </w:pPr>
      <w:r w:rsidRPr="005C6E95">
        <w:rPr>
          <w:rFonts w:ascii="ＭＳ ゴシック" w:eastAsia="ＭＳ ゴシック" w:hAnsi="ＭＳ ゴシック" w:hint="eastAsia"/>
          <w:sz w:val="24"/>
          <w:szCs w:val="24"/>
        </w:rPr>
        <w:t>５　契約期間</w:t>
      </w:r>
    </w:p>
    <w:p w14:paraId="60240BE5" w14:textId="77777777" w:rsidR="00B41041" w:rsidRPr="005C6E95" w:rsidRDefault="003F0CE3" w:rsidP="003F0CE3">
      <w:pPr>
        <w:pStyle w:val="a3"/>
        <w:wordWrap/>
        <w:spacing w:line="330" w:lineRule="exact"/>
        <w:rPr>
          <w:rFonts w:ascii="ＭＳ 明朝"/>
          <w:sz w:val="24"/>
          <w:szCs w:val="24"/>
        </w:rPr>
      </w:pPr>
      <w:r>
        <w:rPr>
          <w:rFonts w:ascii="ＭＳ 明朝" w:hAnsi="ＭＳ 明朝"/>
          <w:sz w:val="24"/>
          <w:szCs w:val="24"/>
        </w:rPr>
        <w:t xml:space="preserve">　　</w:t>
      </w:r>
      <w:r>
        <w:rPr>
          <w:rFonts w:ascii="ＭＳ 明朝" w:hAnsi="ＭＳ 明朝" w:hint="eastAsia"/>
          <w:sz w:val="24"/>
          <w:szCs w:val="24"/>
        </w:rPr>
        <w:t>令和８</w:t>
      </w:r>
      <w:r w:rsidR="00637846">
        <w:rPr>
          <w:rFonts w:ascii="ＭＳ 明朝" w:hAnsi="ＭＳ 明朝" w:hint="eastAsia"/>
          <w:sz w:val="24"/>
          <w:szCs w:val="24"/>
        </w:rPr>
        <w:t>年４月１日から令和</w:t>
      </w:r>
      <w:r>
        <w:rPr>
          <w:rFonts w:ascii="ＭＳ 明朝" w:hAnsi="ＭＳ 明朝" w:hint="eastAsia"/>
          <w:sz w:val="24"/>
          <w:szCs w:val="24"/>
        </w:rPr>
        <w:t>９</w:t>
      </w:r>
      <w:r w:rsidR="00B41041" w:rsidRPr="005C6E95">
        <w:rPr>
          <w:rFonts w:ascii="ＭＳ 明朝" w:hAnsi="ＭＳ 明朝" w:hint="eastAsia"/>
          <w:sz w:val="24"/>
          <w:szCs w:val="24"/>
        </w:rPr>
        <w:t>年３月</w:t>
      </w:r>
      <w:r w:rsidR="00B41041" w:rsidRPr="005C6E95">
        <w:rPr>
          <w:rFonts w:ascii="ＭＳ 明朝" w:hAnsi="ＭＳ 明朝"/>
          <w:sz w:val="24"/>
          <w:szCs w:val="24"/>
        </w:rPr>
        <w:t>31</w:t>
      </w:r>
      <w:r w:rsidR="00B41041" w:rsidRPr="005C6E95">
        <w:rPr>
          <w:rFonts w:ascii="ＭＳ 明朝" w:hAnsi="ＭＳ 明朝" w:hint="eastAsia"/>
          <w:sz w:val="24"/>
          <w:szCs w:val="24"/>
        </w:rPr>
        <w:t>日まで</w:t>
      </w:r>
    </w:p>
    <w:p w14:paraId="61E9350B" w14:textId="77777777" w:rsidR="00B41041" w:rsidRPr="003F0CE3" w:rsidRDefault="00B41041" w:rsidP="003F0CE3">
      <w:pPr>
        <w:pStyle w:val="a3"/>
        <w:wordWrap/>
        <w:spacing w:line="330" w:lineRule="exact"/>
        <w:rPr>
          <w:rFonts w:ascii="ＭＳ ゴシック" w:eastAsia="ＭＳ ゴシック" w:hAnsi="ＭＳ ゴシック"/>
          <w:sz w:val="24"/>
          <w:szCs w:val="24"/>
        </w:rPr>
      </w:pPr>
    </w:p>
    <w:p w14:paraId="4AA4D391" w14:textId="77777777" w:rsidR="00B41041" w:rsidRPr="005C6E95" w:rsidRDefault="00B41041" w:rsidP="00EF5987">
      <w:pPr>
        <w:pStyle w:val="a3"/>
        <w:wordWrap/>
        <w:spacing w:line="330" w:lineRule="exact"/>
        <w:rPr>
          <w:rFonts w:ascii="ＭＳ ゴシック" w:eastAsia="ＭＳ ゴシック" w:hAnsi="ＭＳ ゴシック"/>
          <w:sz w:val="24"/>
          <w:szCs w:val="24"/>
        </w:rPr>
      </w:pPr>
      <w:r w:rsidRPr="005C6E95">
        <w:rPr>
          <w:rFonts w:ascii="ＭＳ ゴシック" w:eastAsia="ＭＳ ゴシック" w:hAnsi="ＭＳ ゴシック" w:hint="eastAsia"/>
          <w:sz w:val="24"/>
          <w:szCs w:val="24"/>
        </w:rPr>
        <w:t>６　参加資格</w:t>
      </w:r>
    </w:p>
    <w:p w14:paraId="30554315" w14:textId="77777777" w:rsidR="00B41041" w:rsidRDefault="003F0CE3" w:rsidP="003F0CE3">
      <w:pPr>
        <w:ind w:left="482" w:hangingChars="200" w:hanging="482"/>
      </w:pPr>
      <w:r>
        <w:rPr>
          <w:rFonts w:hAnsi="ＭＳ 明朝"/>
        </w:rPr>
        <w:t xml:space="preserve">　</w:t>
      </w:r>
      <w:r w:rsidR="00B41041" w:rsidRPr="005C6E95">
        <w:rPr>
          <w:rFonts w:hAnsi="ＭＳ 明朝"/>
        </w:rPr>
        <w:t xml:space="preserve">(1) </w:t>
      </w:r>
      <w:r w:rsidR="00B41041" w:rsidRPr="005C6E95">
        <w:rPr>
          <w:rFonts w:hAnsi="ＭＳ 明朝" w:hint="eastAsia"/>
        </w:rPr>
        <w:t>地方自治法施行令（昭和</w:t>
      </w:r>
      <w:r w:rsidR="00B41041" w:rsidRPr="005C6E95">
        <w:rPr>
          <w:rFonts w:hAnsi="ＭＳ 明朝"/>
        </w:rPr>
        <w:t>22</w:t>
      </w:r>
      <w:r w:rsidR="00B41041" w:rsidRPr="005C6E95">
        <w:rPr>
          <w:rFonts w:hAnsi="ＭＳ 明朝" w:hint="eastAsia"/>
        </w:rPr>
        <w:t>年政令第</w:t>
      </w:r>
      <w:r w:rsidR="00B41041" w:rsidRPr="005C6E95">
        <w:rPr>
          <w:rFonts w:hAnsi="ＭＳ 明朝"/>
        </w:rPr>
        <w:t>16</w:t>
      </w:r>
      <w:r w:rsidR="00B41041" w:rsidRPr="005C6E95">
        <w:rPr>
          <w:rFonts w:hAnsi="ＭＳ 明朝" w:hint="eastAsia"/>
        </w:rPr>
        <w:t>号）第</w:t>
      </w:r>
      <w:r w:rsidR="00B41041" w:rsidRPr="005C6E95">
        <w:rPr>
          <w:rFonts w:hAnsi="ＭＳ 明朝"/>
        </w:rPr>
        <w:t>167</w:t>
      </w:r>
      <w:r w:rsidR="00B41041" w:rsidRPr="005C6E95">
        <w:rPr>
          <w:rFonts w:hAnsi="ＭＳ 明朝" w:hint="eastAsia"/>
        </w:rPr>
        <w:t>条の４（一般競争入札の参加者の資格）</w:t>
      </w:r>
      <w:r w:rsidR="00192812" w:rsidRPr="005C6E95">
        <w:rPr>
          <w:rFonts w:hint="eastAsia"/>
        </w:rPr>
        <w:t>各項の規定により一般競争入札に参加できない者に該当しないこと。</w:t>
      </w:r>
    </w:p>
    <w:p w14:paraId="51FB5B90" w14:textId="77777777" w:rsidR="00B41041" w:rsidRDefault="003F0CE3" w:rsidP="003F0CE3">
      <w:pPr>
        <w:ind w:left="482" w:hangingChars="200" w:hanging="482"/>
        <w:rPr>
          <w:rFonts w:hAnsi="ＭＳ 明朝"/>
        </w:rPr>
      </w:pPr>
      <w:r>
        <w:t xml:space="preserve">　</w:t>
      </w:r>
      <w:r w:rsidR="00B41041" w:rsidRPr="005C6E95">
        <w:rPr>
          <w:rFonts w:hAnsi="ＭＳ 明朝"/>
        </w:rPr>
        <w:t xml:space="preserve">(2) </w:t>
      </w:r>
      <w:r w:rsidR="00B41041" w:rsidRPr="005C6E95">
        <w:rPr>
          <w:rFonts w:hAnsi="ＭＳ 明朝" w:hint="eastAsia"/>
        </w:rPr>
        <w:t>福岡県物品購入等に係る物品業者の指名停止等措置要綱（平成</w:t>
      </w:r>
      <w:r w:rsidR="00B41041" w:rsidRPr="005C6E95">
        <w:rPr>
          <w:rFonts w:hAnsi="ＭＳ 明朝"/>
        </w:rPr>
        <w:t>14</w:t>
      </w:r>
      <w:r w:rsidR="00B41041" w:rsidRPr="005C6E95">
        <w:rPr>
          <w:rFonts w:hAnsi="ＭＳ 明朝" w:hint="eastAsia"/>
        </w:rPr>
        <w:t>年２月</w:t>
      </w:r>
      <w:r w:rsidR="00B41041" w:rsidRPr="005C6E95">
        <w:rPr>
          <w:rFonts w:hAnsi="ＭＳ 明朝"/>
        </w:rPr>
        <w:t>22</w:t>
      </w:r>
      <w:r w:rsidR="00B41041" w:rsidRPr="005C6E95">
        <w:rPr>
          <w:rFonts w:hAnsi="ＭＳ 明朝" w:hint="eastAsia"/>
        </w:rPr>
        <w:t>日</w:t>
      </w:r>
      <w:r w:rsidR="00B41041" w:rsidRPr="005C6E95">
        <w:rPr>
          <w:rFonts w:hAnsi="ＭＳ 明朝"/>
        </w:rPr>
        <w:t>13</w:t>
      </w:r>
      <w:r w:rsidR="00B41041" w:rsidRPr="005C6E95">
        <w:rPr>
          <w:rFonts w:hAnsi="ＭＳ 明朝" w:hint="eastAsia"/>
        </w:rPr>
        <w:t>管達第</w:t>
      </w:r>
      <w:r w:rsidR="00B41041" w:rsidRPr="005C6E95">
        <w:rPr>
          <w:rFonts w:hAnsi="ＭＳ 明朝"/>
        </w:rPr>
        <w:t>66</w:t>
      </w:r>
      <w:r w:rsidR="00B41041" w:rsidRPr="005C6E95">
        <w:rPr>
          <w:rFonts w:hAnsi="ＭＳ 明朝" w:hint="eastAsia"/>
        </w:rPr>
        <w:t>号福岡県総務部長依命通達）に基づく指名停止期間中の者でないこと。</w:t>
      </w:r>
    </w:p>
    <w:p w14:paraId="32F48279"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rPr>
        <w:t xml:space="preserve">(3) </w:t>
      </w:r>
      <w:r w:rsidR="00B41041" w:rsidRPr="005C6E95">
        <w:rPr>
          <w:rFonts w:hAnsi="ＭＳ 明朝" w:hint="eastAsia"/>
        </w:rPr>
        <w:t>センター事業又はこれに類似する事業に関するノウハウを有し、かつ、センター事業を円滑に遂行するために必要な経営基盤を有していること。</w:t>
      </w:r>
    </w:p>
    <w:p w14:paraId="693E29A8" w14:textId="77777777" w:rsidR="00192812" w:rsidRDefault="003F0CE3" w:rsidP="003F0CE3">
      <w:pPr>
        <w:ind w:left="482" w:hangingChars="200" w:hanging="482"/>
      </w:pPr>
      <w:r>
        <w:rPr>
          <w:rFonts w:hAnsi="ＭＳ 明朝"/>
        </w:rPr>
        <w:t xml:space="preserve">　</w:t>
      </w:r>
      <w:r w:rsidR="00B41041" w:rsidRPr="005C6E95">
        <w:rPr>
          <w:rFonts w:hAnsi="ＭＳ 明朝"/>
        </w:rPr>
        <w:t xml:space="preserve">(4) </w:t>
      </w:r>
      <w:r w:rsidR="00B41041" w:rsidRPr="005C6E95">
        <w:rPr>
          <w:rFonts w:hAnsi="ＭＳ 明朝" w:hint="eastAsia"/>
        </w:rPr>
        <w:t>福岡県暴力団排除条例</w:t>
      </w:r>
      <w:r w:rsidR="00192812" w:rsidRPr="005C6E95">
        <w:rPr>
          <w:rFonts w:hint="eastAsia"/>
        </w:rPr>
        <w:t>（平成</w:t>
      </w:r>
      <w:r w:rsidR="00192812" w:rsidRPr="005C6E95">
        <w:t>21</w:t>
      </w:r>
      <w:r w:rsidR="00192812" w:rsidRPr="005C6E95">
        <w:rPr>
          <w:rFonts w:hint="eastAsia"/>
        </w:rPr>
        <w:t>年10月19日条例第</w:t>
      </w:r>
      <w:r w:rsidR="00192812" w:rsidRPr="005C6E95">
        <w:t>59</w:t>
      </w:r>
      <w:r w:rsidR="00192812" w:rsidRPr="005C6E95">
        <w:rPr>
          <w:rFonts w:hint="eastAsia"/>
        </w:rPr>
        <w:t>号）第２条に定める暴力団又は暴力団員に該当しないこと。また、これらの者に利益の供与等を行っていないこと。</w:t>
      </w:r>
    </w:p>
    <w:p w14:paraId="10D0F9BC" w14:textId="77777777" w:rsidR="00B41041" w:rsidRPr="005C6E95" w:rsidRDefault="003F0CE3" w:rsidP="003F0CE3">
      <w:pPr>
        <w:ind w:left="482" w:hangingChars="200" w:hanging="482"/>
      </w:pPr>
      <w:r>
        <w:t xml:space="preserve">　</w:t>
      </w:r>
      <w:r w:rsidR="00B41041" w:rsidRPr="005C6E95">
        <w:rPr>
          <w:rFonts w:hAnsi="ＭＳ 明朝"/>
        </w:rPr>
        <w:t xml:space="preserve">(5) </w:t>
      </w:r>
      <w:r w:rsidR="00020553" w:rsidRPr="005C6E95">
        <w:rPr>
          <w:rFonts w:hint="eastAsia"/>
        </w:rPr>
        <w:t>センター事業に類似する事業の実績を有すること。</w:t>
      </w:r>
    </w:p>
    <w:p w14:paraId="3C0963C2" w14:textId="77777777" w:rsidR="00B41041" w:rsidRPr="005C6E95" w:rsidRDefault="00B41041" w:rsidP="0009038A">
      <w:pPr>
        <w:ind w:firstLineChars="100" w:firstLine="241"/>
      </w:pPr>
    </w:p>
    <w:p w14:paraId="4F44E7BC" w14:textId="77777777" w:rsidR="00B41041" w:rsidRPr="005C6E95" w:rsidRDefault="00B41041" w:rsidP="00F93FA6">
      <w:r w:rsidRPr="005C6E95">
        <w:rPr>
          <w:rFonts w:ascii="ＭＳ ゴシック" w:eastAsia="ＭＳ ゴシック" w:hAnsi="ＭＳ ゴシック" w:hint="eastAsia"/>
        </w:rPr>
        <w:lastRenderedPageBreak/>
        <w:t>７　公募説明会の開催</w:t>
      </w:r>
    </w:p>
    <w:p w14:paraId="217B0478" w14:textId="77777777" w:rsidR="00B41041" w:rsidRDefault="003F0CE3" w:rsidP="003F0CE3">
      <w:r>
        <w:t xml:space="preserve">　　</w:t>
      </w:r>
      <w:r w:rsidR="00B41041" w:rsidRPr="005C6E95">
        <w:rPr>
          <w:rFonts w:hint="eastAsia"/>
        </w:rPr>
        <w:t>企画書を提出する場合は、原則として公募説明会に参加してください。</w:t>
      </w:r>
    </w:p>
    <w:p w14:paraId="07673C06" w14:textId="0CFF00CE" w:rsidR="00B41041" w:rsidRPr="005C6E95" w:rsidRDefault="003F0CE3" w:rsidP="003F0CE3">
      <w:r>
        <w:t xml:space="preserve">　　</w:t>
      </w:r>
      <w:r>
        <w:rPr>
          <w:rFonts w:hAnsi="ＭＳ 明朝" w:hint="eastAsia"/>
        </w:rPr>
        <w:t>・日時：令和８</w:t>
      </w:r>
      <w:r w:rsidR="00DF3382" w:rsidRPr="005C6E95">
        <w:rPr>
          <w:rFonts w:hAnsi="ＭＳ 明朝" w:hint="eastAsia"/>
        </w:rPr>
        <w:t>年２月</w:t>
      </w:r>
      <w:r w:rsidR="001E0AEF">
        <w:rPr>
          <w:rFonts w:hAnsi="ＭＳ 明朝" w:hint="eastAsia"/>
        </w:rPr>
        <w:t>２４</w:t>
      </w:r>
      <w:r>
        <w:rPr>
          <w:rFonts w:hAnsi="ＭＳ 明朝" w:hint="eastAsia"/>
        </w:rPr>
        <w:t>日（</w:t>
      </w:r>
      <w:r w:rsidR="001E0AEF">
        <w:rPr>
          <w:rFonts w:hAnsi="ＭＳ 明朝" w:hint="eastAsia"/>
        </w:rPr>
        <w:t>火</w:t>
      </w:r>
      <w:r w:rsidR="00B41041" w:rsidRPr="005C6E95">
        <w:rPr>
          <w:rFonts w:hAnsi="ＭＳ 明朝" w:hint="eastAsia"/>
        </w:rPr>
        <w:t>曜日）</w:t>
      </w:r>
      <w:r w:rsidR="00BF3B29">
        <w:rPr>
          <w:rFonts w:hAnsi="ＭＳ 明朝" w:hint="eastAsia"/>
        </w:rPr>
        <w:t>９</w:t>
      </w:r>
      <w:r w:rsidR="00B41041" w:rsidRPr="005C6E95">
        <w:rPr>
          <w:rFonts w:hAnsi="ＭＳ 明朝" w:hint="eastAsia"/>
        </w:rPr>
        <w:t>時から</w:t>
      </w:r>
    </w:p>
    <w:p w14:paraId="1E767026" w14:textId="77777777" w:rsidR="00B41041" w:rsidRDefault="003F0CE3" w:rsidP="003F0CE3">
      <w:r>
        <w:t xml:space="preserve">　　</w:t>
      </w:r>
      <w:r w:rsidR="00B41041" w:rsidRPr="005C6E95">
        <w:rPr>
          <w:rFonts w:hint="eastAsia"/>
        </w:rPr>
        <w:t>・場所：</w:t>
      </w:r>
      <w:r w:rsidR="00EF0BE7">
        <w:rPr>
          <w:rFonts w:hint="eastAsia"/>
        </w:rPr>
        <w:t>吉塚</w:t>
      </w:r>
      <w:r w:rsidR="007A6E94">
        <w:rPr>
          <w:rFonts w:hint="eastAsia"/>
        </w:rPr>
        <w:t xml:space="preserve">合同庁舎　</w:t>
      </w:r>
      <w:r w:rsidR="00637846">
        <w:rPr>
          <w:rFonts w:hint="eastAsia"/>
        </w:rPr>
        <w:t>Ｙ</w:t>
      </w:r>
      <w:r w:rsidR="007A6E94">
        <w:rPr>
          <w:rFonts w:hint="eastAsia"/>
        </w:rPr>
        <w:t>６０４Ｂ</w:t>
      </w:r>
      <w:r w:rsidR="00EF0BE7">
        <w:rPr>
          <w:rFonts w:hint="eastAsia"/>
        </w:rPr>
        <w:t>会議室</w:t>
      </w:r>
    </w:p>
    <w:p w14:paraId="40B91D99" w14:textId="77777777" w:rsidR="00B41041" w:rsidRDefault="003F0CE3" w:rsidP="003F0CE3">
      <w:r>
        <w:t xml:space="preserve">　　　　　　</w:t>
      </w:r>
      <w:r w:rsidR="00B41041" w:rsidRPr="005C6E95">
        <w:rPr>
          <w:rFonts w:hint="eastAsia"/>
        </w:rPr>
        <w:t>福岡市博多区</w:t>
      </w:r>
      <w:r w:rsidR="00E62304">
        <w:rPr>
          <w:rFonts w:hint="eastAsia"/>
        </w:rPr>
        <w:t>吉塚本町１３－５０</w:t>
      </w:r>
    </w:p>
    <w:p w14:paraId="18B14E7A" w14:textId="4F942346" w:rsidR="00B41041" w:rsidRPr="005C6E95" w:rsidRDefault="003F0CE3" w:rsidP="003F0CE3">
      <w:pPr>
        <w:ind w:left="964" w:hangingChars="400" w:hanging="964"/>
        <w:rPr>
          <w:rFonts w:hAnsi="ＭＳ 明朝"/>
        </w:rPr>
      </w:pPr>
      <w:r>
        <w:t xml:space="preserve">　　　</w:t>
      </w:r>
      <w:r w:rsidR="00E62304">
        <w:rPr>
          <w:rFonts w:hAnsi="ＭＳ 明朝" w:hint="eastAsia"/>
        </w:rPr>
        <w:t>※　参加を希望する場合は、（様式１）</w:t>
      </w:r>
      <w:r>
        <w:rPr>
          <w:rFonts w:hAnsi="ＭＳ 明朝" w:hint="eastAsia"/>
        </w:rPr>
        <w:t>「公募説明会参加申込書」を令和８</w:t>
      </w:r>
      <w:r w:rsidR="005512F3">
        <w:rPr>
          <w:rFonts w:hAnsi="ＭＳ 明朝" w:hint="eastAsia"/>
        </w:rPr>
        <w:t>年</w:t>
      </w:r>
      <w:r w:rsidR="00637846">
        <w:rPr>
          <w:rFonts w:hAnsi="ＭＳ 明朝" w:hint="eastAsia"/>
        </w:rPr>
        <w:t>２</w:t>
      </w:r>
      <w:r w:rsidR="0028615D" w:rsidRPr="005C6E95">
        <w:rPr>
          <w:rFonts w:hAnsi="ＭＳ 明朝" w:hint="eastAsia"/>
        </w:rPr>
        <w:t>月</w:t>
      </w:r>
      <w:r w:rsidR="001E0AEF">
        <w:rPr>
          <w:rFonts w:hAnsi="ＭＳ 明朝" w:hint="eastAsia"/>
        </w:rPr>
        <w:t>１９</w:t>
      </w:r>
      <w:r w:rsidR="0028615D" w:rsidRPr="005C6E95">
        <w:rPr>
          <w:rFonts w:hAnsi="ＭＳ 明朝" w:hint="eastAsia"/>
        </w:rPr>
        <w:t>日（</w:t>
      </w:r>
      <w:r w:rsidR="001E0AEF">
        <w:rPr>
          <w:rFonts w:hAnsi="ＭＳ 明朝" w:hint="eastAsia"/>
        </w:rPr>
        <w:t>木</w:t>
      </w:r>
      <w:r w:rsidR="00B41041" w:rsidRPr="005C6E95">
        <w:rPr>
          <w:rFonts w:hAnsi="ＭＳ 明朝" w:hint="eastAsia"/>
        </w:rPr>
        <w:t>曜日）</w:t>
      </w:r>
      <w:r w:rsidR="00B41041" w:rsidRPr="005C6E95">
        <w:rPr>
          <w:rFonts w:hAnsi="ＭＳ 明朝"/>
        </w:rPr>
        <w:t>17</w:t>
      </w:r>
      <w:r w:rsidR="00B41041" w:rsidRPr="005C6E95">
        <w:rPr>
          <w:rFonts w:hAnsi="ＭＳ 明朝" w:hint="eastAsia"/>
        </w:rPr>
        <w:t>時までにファクシミリ</w:t>
      </w:r>
      <w:r w:rsidR="000B1CCB" w:rsidRPr="005C6E95">
        <w:rPr>
          <w:rFonts w:hAnsi="ＭＳ 明朝" w:hint="eastAsia"/>
        </w:rPr>
        <w:t>又は電子メール</w:t>
      </w:r>
      <w:r w:rsidR="00B41041" w:rsidRPr="005C6E95">
        <w:rPr>
          <w:rFonts w:hAnsi="ＭＳ 明朝" w:hint="eastAsia"/>
        </w:rPr>
        <w:t>で提出してください。</w:t>
      </w:r>
    </w:p>
    <w:p w14:paraId="651C5444" w14:textId="77777777" w:rsidR="00883042" w:rsidRPr="003F0CE3" w:rsidRDefault="00883042" w:rsidP="0009038A">
      <w:pPr>
        <w:ind w:leftChars="300" w:left="964" w:hangingChars="100" w:hanging="241"/>
        <w:rPr>
          <w:rFonts w:hAnsi="ＭＳ 明朝"/>
        </w:rPr>
      </w:pPr>
    </w:p>
    <w:p w14:paraId="0AD9AC84" w14:textId="77777777" w:rsidR="00883042" w:rsidRPr="005C6E95" w:rsidRDefault="00883042" w:rsidP="00883042">
      <w:pPr>
        <w:rPr>
          <w:rFonts w:ascii="ＭＳ ゴシック" w:eastAsia="ＭＳ ゴシック" w:hAnsi="ＭＳ ゴシック"/>
        </w:rPr>
      </w:pPr>
      <w:r w:rsidRPr="005C6E95">
        <w:rPr>
          <w:rFonts w:ascii="ＭＳ ゴシック" w:eastAsia="ＭＳ ゴシック" w:hAnsi="ＭＳ ゴシック" w:hint="eastAsia"/>
        </w:rPr>
        <w:t>８　公募に関する質問の受付</w:t>
      </w:r>
    </w:p>
    <w:p w14:paraId="5BBC0870" w14:textId="77777777" w:rsidR="00B41041" w:rsidRDefault="00883042" w:rsidP="00883042">
      <w:pPr>
        <w:ind w:left="241" w:hangingChars="100" w:hanging="241"/>
      </w:pPr>
      <w:r w:rsidRPr="005C6E95">
        <w:rPr>
          <w:rFonts w:hint="eastAsia"/>
        </w:rPr>
        <w:t xml:space="preserve">　　本</w:t>
      </w:r>
      <w:r w:rsidR="00E62304">
        <w:rPr>
          <w:rFonts w:hint="eastAsia"/>
        </w:rPr>
        <w:t>企画提案公募実施要領の内容等につき質問がある場合には、（様式２）</w:t>
      </w:r>
      <w:r w:rsidR="00277350" w:rsidRPr="005C6E95">
        <w:rPr>
          <w:rFonts w:hint="eastAsia"/>
        </w:rPr>
        <w:t>「企画提案公募質問票」</w:t>
      </w:r>
      <w:r w:rsidRPr="005C6E95">
        <w:rPr>
          <w:rFonts w:hint="eastAsia"/>
        </w:rPr>
        <w:t>により下記のとおり提出してください。</w:t>
      </w:r>
    </w:p>
    <w:p w14:paraId="579C8B46" w14:textId="77777777" w:rsidR="00883042" w:rsidRDefault="003F0CE3" w:rsidP="003F0CE3">
      <w:pPr>
        <w:ind w:left="241" w:hangingChars="100" w:hanging="241"/>
        <w:rPr>
          <w:rFonts w:hAnsi="ＭＳ 明朝"/>
        </w:rPr>
      </w:pPr>
      <w:r>
        <w:t xml:space="preserve">　</w:t>
      </w:r>
      <w:r w:rsidR="00883042" w:rsidRPr="005C6E95">
        <w:rPr>
          <w:rFonts w:hAnsi="ＭＳ 明朝"/>
        </w:rPr>
        <w:t xml:space="preserve">(1) </w:t>
      </w:r>
      <w:r w:rsidR="00883042" w:rsidRPr="005C6E95">
        <w:rPr>
          <w:rFonts w:hAnsi="ＭＳ 明朝" w:hint="eastAsia"/>
        </w:rPr>
        <w:t>受付期間</w:t>
      </w:r>
    </w:p>
    <w:p w14:paraId="2B97ED6C" w14:textId="6B5AE9A9" w:rsidR="00883042" w:rsidRPr="005C6E95" w:rsidRDefault="003F0CE3" w:rsidP="003F0CE3">
      <w:pPr>
        <w:ind w:left="241" w:hangingChars="100" w:hanging="241"/>
      </w:pPr>
      <w:r>
        <w:rPr>
          <w:rFonts w:hAnsi="ＭＳ 明朝"/>
        </w:rPr>
        <w:t xml:space="preserve">　　　</w:t>
      </w:r>
      <w:r w:rsidR="00637846">
        <w:rPr>
          <w:rFonts w:hAnsi="ＭＳ 明朝" w:hint="eastAsia"/>
        </w:rPr>
        <w:t>令和</w:t>
      </w:r>
      <w:r>
        <w:rPr>
          <w:rFonts w:hAnsi="ＭＳ 明朝" w:hint="eastAsia"/>
        </w:rPr>
        <w:t>８</w:t>
      </w:r>
      <w:r w:rsidR="00BF3AC2" w:rsidRPr="005C6E95">
        <w:rPr>
          <w:rFonts w:hAnsi="ＭＳ 明朝" w:hint="eastAsia"/>
        </w:rPr>
        <w:t>年２月</w:t>
      </w:r>
      <w:r w:rsidR="001E0AEF">
        <w:rPr>
          <w:rFonts w:hAnsi="ＭＳ 明朝" w:hint="eastAsia"/>
        </w:rPr>
        <w:t>１９</w:t>
      </w:r>
      <w:r w:rsidR="00637846">
        <w:rPr>
          <w:rFonts w:hAnsi="ＭＳ 明朝" w:hint="eastAsia"/>
        </w:rPr>
        <w:t>日（</w:t>
      </w:r>
      <w:r w:rsidR="001E0AEF">
        <w:rPr>
          <w:rFonts w:hAnsi="ＭＳ 明朝" w:hint="eastAsia"/>
        </w:rPr>
        <w:t>木</w:t>
      </w:r>
      <w:r w:rsidR="00883042" w:rsidRPr="005C6E95">
        <w:rPr>
          <w:rFonts w:hAnsi="ＭＳ 明朝" w:hint="eastAsia"/>
        </w:rPr>
        <w:t>曜日）</w:t>
      </w:r>
      <w:r w:rsidR="00F201B4" w:rsidRPr="005C6E95">
        <w:rPr>
          <w:rFonts w:hAnsi="ＭＳ 明朝" w:hint="eastAsia"/>
        </w:rPr>
        <w:t>まで</w:t>
      </w:r>
    </w:p>
    <w:p w14:paraId="7E7C1EC6" w14:textId="77777777" w:rsidR="00883042" w:rsidRDefault="003F0CE3" w:rsidP="003F0CE3">
      <w:pPr>
        <w:rPr>
          <w:rFonts w:hAnsi="ＭＳ 明朝"/>
        </w:rPr>
      </w:pPr>
      <w:r>
        <w:rPr>
          <w:rFonts w:hAnsi="ＭＳ 明朝"/>
        </w:rPr>
        <w:t xml:space="preserve">　</w:t>
      </w:r>
      <w:r w:rsidR="00883042" w:rsidRPr="005C6E95">
        <w:rPr>
          <w:rFonts w:hAnsi="ＭＳ 明朝"/>
        </w:rPr>
        <w:t xml:space="preserve">(2) </w:t>
      </w:r>
      <w:r w:rsidR="00883042" w:rsidRPr="005C6E95">
        <w:rPr>
          <w:rFonts w:hAnsi="ＭＳ 明朝" w:hint="eastAsia"/>
        </w:rPr>
        <w:t>受付方法</w:t>
      </w:r>
    </w:p>
    <w:p w14:paraId="7AB58A43" w14:textId="77777777" w:rsidR="00883042" w:rsidRDefault="003F0CE3" w:rsidP="003F0CE3">
      <w:pPr>
        <w:rPr>
          <w:rFonts w:hAnsi="ＭＳ 明朝"/>
        </w:rPr>
      </w:pPr>
      <w:r>
        <w:rPr>
          <w:rFonts w:hAnsi="ＭＳ 明朝"/>
        </w:rPr>
        <w:t xml:space="preserve">　　</w:t>
      </w:r>
      <w:r w:rsidR="00BF3AC2" w:rsidRPr="005C6E95">
        <w:rPr>
          <w:rFonts w:hAnsi="ＭＳ 明朝" w:hint="eastAsia"/>
        </w:rPr>
        <w:t xml:space="preserve">　</w:t>
      </w:r>
      <w:r w:rsidR="000B1CCB" w:rsidRPr="005C6E95">
        <w:rPr>
          <w:rFonts w:hAnsi="ＭＳ 明朝" w:hint="eastAsia"/>
        </w:rPr>
        <w:t>ファクシミリ又は電子メールにより</w:t>
      </w:r>
      <w:r w:rsidR="00BF3AC2" w:rsidRPr="005C6E95">
        <w:rPr>
          <w:rFonts w:hAnsi="ＭＳ 明朝" w:hint="eastAsia"/>
        </w:rPr>
        <w:t>提出</w:t>
      </w:r>
      <w:r w:rsidR="00883042" w:rsidRPr="005C6E95">
        <w:rPr>
          <w:rFonts w:hAnsi="ＭＳ 明朝" w:hint="eastAsia"/>
        </w:rPr>
        <w:t>すること</w:t>
      </w:r>
      <w:r w:rsidR="00BF3AC2" w:rsidRPr="005C6E95">
        <w:rPr>
          <w:rFonts w:hAnsi="ＭＳ 明朝" w:hint="eastAsia"/>
        </w:rPr>
        <w:t>。</w:t>
      </w:r>
    </w:p>
    <w:p w14:paraId="218621C1" w14:textId="77777777" w:rsidR="004A7883" w:rsidRDefault="003F0CE3" w:rsidP="003F0CE3">
      <w:pPr>
        <w:rPr>
          <w:rFonts w:hAnsi="ＭＳ 明朝"/>
        </w:rPr>
      </w:pPr>
      <w:r>
        <w:rPr>
          <w:rFonts w:hAnsi="ＭＳ 明朝"/>
        </w:rPr>
        <w:t xml:space="preserve">　</w:t>
      </w:r>
      <w:r w:rsidR="004A7883" w:rsidRPr="005C6E95">
        <w:rPr>
          <w:rFonts w:hAnsi="ＭＳ 明朝"/>
        </w:rPr>
        <w:t xml:space="preserve">(3) </w:t>
      </w:r>
      <w:r w:rsidR="004A7883" w:rsidRPr="005C6E95">
        <w:rPr>
          <w:rFonts w:hAnsi="ＭＳ 明朝" w:hint="eastAsia"/>
        </w:rPr>
        <w:t>回答方法</w:t>
      </w:r>
    </w:p>
    <w:p w14:paraId="31C9B4DE" w14:textId="77777777" w:rsidR="004A7883" w:rsidRPr="005C6E95" w:rsidRDefault="003F0CE3" w:rsidP="003F0CE3">
      <w:pPr>
        <w:ind w:left="482" w:hangingChars="200" w:hanging="482"/>
        <w:rPr>
          <w:rFonts w:hAnsi="ＭＳ 明朝"/>
        </w:rPr>
      </w:pPr>
      <w:r>
        <w:rPr>
          <w:rFonts w:hAnsi="ＭＳ 明朝"/>
        </w:rPr>
        <w:t xml:space="preserve">　</w:t>
      </w:r>
      <w:r w:rsidR="004A7883" w:rsidRPr="005C6E95">
        <w:rPr>
          <w:rFonts w:hAnsi="ＭＳ 明朝" w:hint="eastAsia"/>
        </w:rPr>
        <w:t xml:space="preserve">　　質問者が分からないようにして福岡県ホームページに掲載するなどの方法により行う。なお、質問者を伏せることが困難な質問については、質問の内容を一部変更して回答する場合がある。</w:t>
      </w:r>
    </w:p>
    <w:p w14:paraId="222C74A1" w14:textId="77777777" w:rsidR="00883042" w:rsidRPr="005C6E95" w:rsidRDefault="00883042" w:rsidP="00F93FA6"/>
    <w:p w14:paraId="1E82FF02" w14:textId="77777777" w:rsidR="00B41041" w:rsidRPr="005C6E95" w:rsidRDefault="00BF3AC2" w:rsidP="00F93FA6">
      <w:pPr>
        <w:rPr>
          <w:rFonts w:ascii="ＭＳ ゴシック" w:eastAsia="ＭＳ ゴシック" w:hAnsi="ＭＳ ゴシック"/>
        </w:rPr>
      </w:pPr>
      <w:r w:rsidRPr="005C6E95">
        <w:rPr>
          <w:rFonts w:ascii="ＭＳ ゴシック" w:eastAsia="ＭＳ ゴシック" w:hAnsi="ＭＳ ゴシック" w:hint="eastAsia"/>
        </w:rPr>
        <w:t>９</w:t>
      </w:r>
      <w:r w:rsidR="00B41041" w:rsidRPr="005C6E95">
        <w:rPr>
          <w:rFonts w:ascii="ＭＳ ゴシック" w:eastAsia="ＭＳ ゴシック" w:hAnsi="ＭＳ ゴシック" w:hint="eastAsia"/>
        </w:rPr>
        <w:t xml:space="preserve">　企画書の提出</w:t>
      </w:r>
    </w:p>
    <w:p w14:paraId="227DC43F" w14:textId="77777777" w:rsidR="00B41041" w:rsidRDefault="003F0CE3" w:rsidP="003F0CE3">
      <w:pPr>
        <w:rPr>
          <w:rFonts w:hAnsi="ＭＳ 明朝"/>
        </w:rPr>
      </w:pPr>
      <w:r>
        <w:rPr>
          <w:rFonts w:hAnsi="ＭＳ 明朝"/>
        </w:rPr>
        <w:t xml:space="preserve">　</w:t>
      </w:r>
      <w:r w:rsidR="00B41041" w:rsidRPr="005C6E95">
        <w:rPr>
          <w:rFonts w:hAnsi="ＭＳ 明朝"/>
        </w:rPr>
        <w:t xml:space="preserve">(1) </w:t>
      </w:r>
      <w:r w:rsidR="00B41041" w:rsidRPr="005C6E95">
        <w:rPr>
          <w:rFonts w:hAnsi="ＭＳ 明朝" w:hint="eastAsia"/>
        </w:rPr>
        <w:t>提出期限</w:t>
      </w:r>
    </w:p>
    <w:p w14:paraId="4DDE7A87" w14:textId="2AA01FD4" w:rsidR="00B41041" w:rsidRDefault="003F0CE3" w:rsidP="003F0CE3">
      <w:pPr>
        <w:rPr>
          <w:rFonts w:hAnsi="ＭＳ 明朝"/>
        </w:rPr>
      </w:pPr>
      <w:r>
        <w:rPr>
          <w:rFonts w:hAnsi="ＭＳ 明朝"/>
        </w:rPr>
        <w:t xml:space="preserve">　　　</w:t>
      </w:r>
      <w:r w:rsidR="00637846">
        <w:rPr>
          <w:rFonts w:hAnsi="ＭＳ 明朝" w:hint="eastAsia"/>
        </w:rPr>
        <w:t>令和</w:t>
      </w:r>
      <w:r>
        <w:rPr>
          <w:rFonts w:hAnsi="ＭＳ 明朝" w:hint="eastAsia"/>
        </w:rPr>
        <w:t>８</w:t>
      </w:r>
      <w:r w:rsidR="00637846">
        <w:rPr>
          <w:rFonts w:hAnsi="ＭＳ 明朝" w:hint="eastAsia"/>
        </w:rPr>
        <w:t>年３</w:t>
      </w:r>
      <w:r w:rsidR="00EF0BE7">
        <w:rPr>
          <w:rFonts w:hAnsi="ＭＳ 明朝" w:hint="eastAsia"/>
        </w:rPr>
        <w:t>月</w:t>
      </w:r>
      <w:r w:rsidR="001E0AEF">
        <w:rPr>
          <w:rFonts w:hAnsi="ＭＳ 明朝" w:hint="eastAsia"/>
        </w:rPr>
        <w:t>９</w:t>
      </w:r>
      <w:r>
        <w:rPr>
          <w:rFonts w:hAnsi="ＭＳ 明朝" w:hint="eastAsia"/>
        </w:rPr>
        <w:t>日（</w:t>
      </w:r>
      <w:r w:rsidR="001E0AEF">
        <w:rPr>
          <w:rFonts w:hAnsi="ＭＳ 明朝" w:hint="eastAsia"/>
        </w:rPr>
        <w:t>月</w:t>
      </w:r>
      <w:r w:rsidR="00B41041" w:rsidRPr="005C6E95">
        <w:rPr>
          <w:rFonts w:hAnsi="ＭＳ 明朝" w:hint="eastAsia"/>
        </w:rPr>
        <w:t>曜日）</w:t>
      </w:r>
      <w:r w:rsidR="00B41041" w:rsidRPr="005C6E95">
        <w:rPr>
          <w:rFonts w:hAnsi="ＭＳ 明朝"/>
        </w:rPr>
        <w:t>17</w:t>
      </w:r>
      <w:r w:rsidR="00B41041" w:rsidRPr="005C6E95">
        <w:rPr>
          <w:rFonts w:hAnsi="ＭＳ 明朝" w:hint="eastAsia"/>
        </w:rPr>
        <w:t>時まで（必着）</w:t>
      </w:r>
    </w:p>
    <w:p w14:paraId="6B0F7E7B" w14:textId="77777777" w:rsidR="00B41041" w:rsidRPr="005C6E95" w:rsidRDefault="003F0CE3" w:rsidP="003F0CE3">
      <w:r>
        <w:rPr>
          <w:rFonts w:hAnsi="ＭＳ 明朝"/>
        </w:rPr>
        <w:t xml:space="preserve">　　　</w:t>
      </w:r>
      <w:r w:rsidR="00B41041" w:rsidRPr="005C6E95">
        <w:rPr>
          <w:rFonts w:hAnsi="ＭＳ 明朝" w:hint="eastAsia"/>
        </w:rPr>
        <w:t>※　提出期限を過ぎた場合は、受け付けません。</w:t>
      </w:r>
    </w:p>
    <w:p w14:paraId="4C743509" w14:textId="77777777" w:rsidR="00B41041" w:rsidRDefault="003F0CE3" w:rsidP="003F0CE3">
      <w:pPr>
        <w:rPr>
          <w:rFonts w:hAnsi="ＭＳ 明朝"/>
        </w:rPr>
      </w:pPr>
      <w:r>
        <w:rPr>
          <w:rFonts w:hAnsi="ＭＳ 明朝"/>
        </w:rPr>
        <w:t xml:space="preserve">　</w:t>
      </w:r>
      <w:r w:rsidR="00B41041" w:rsidRPr="005C6E95">
        <w:rPr>
          <w:rFonts w:hAnsi="ＭＳ 明朝"/>
        </w:rPr>
        <w:t xml:space="preserve">(2) </w:t>
      </w:r>
      <w:r w:rsidR="00B41041" w:rsidRPr="005C6E95">
        <w:rPr>
          <w:rFonts w:hAnsi="ＭＳ 明朝" w:hint="eastAsia"/>
        </w:rPr>
        <w:t>提出書類</w:t>
      </w:r>
    </w:p>
    <w:p w14:paraId="212379F5" w14:textId="77777777" w:rsidR="00B41041" w:rsidRDefault="003F0CE3" w:rsidP="003F0CE3">
      <w:pPr>
        <w:rPr>
          <w:rFonts w:hAnsi="ＭＳ 明朝"/>
        </w:rPr>
      </w:pPr>
      <w:r>
        <w:rPr>
          <w:rFonts w:hAnsi="ＭＳ 明朝"/>
        </w:rPr>
        <w:t xml:space="preserve">　　</w:t>
      </w:r>
      <w:r w:rsidR="00105562" w:rsidRPr="005C6E95">
        <w:rPr>
          <w:rFonts w:hAnsi="ＭＳ 明朝" w:hint="eastAsia"/>
        </w:rPr>
        <w:t>・</w:t>
      </w:r>
      <w:r w:rsidR="00E62304">
        <w:rPr>
          <w:rFonts w:hAnsi="ＭＳ 明朝" w:hint="eastAsia"/>
        </w:rPr>
        <w:t>（様式３）企画書</w:t>
      </w:r>
      <w:r w:rsidR="00B41041" w:rsidRPr="005C6E95">
        <w:rPr>
          <w:rFonts w:hAnsi="ＭＳ 明朝" w:hint="eastAsia"/>
        </w:rPr>
        <w:t xml:space="preserve">　８部</w:t>
      </w:r>
      <w:r w:rsidR="00E62304">
        <w:rPr>
          <w:rFonts w:hAnsi="ＭＳ 明朝" w:hint="eastAsia"/>
        </w:rPr>
        <w:t>（片面印刷）</w:t>
      </w:r>
    </w:p>
    <w:p w14:paraId="690A5DC1" w14:textId="77777777" w:rsidR="00105562" w:rsidRDefault="003F0CE3" w:rsidP="003F0CE3">
      <w:pPr>
        <w:rPr>
          <w:rFonts w:hAnsi="ＭＳ 明朝"/>
        </w:rPr>
      </w:pPr>
      <w:r>
        <w:rPr>
          <w:rFonts w:hAnsi="ＭＳ 明朝"/>
        </w:rPr>
        <w:t xml:space="preserve">　　</w:t>
      </w:r>
      <w:r w:rsidR="00105562" w:rsidRPr="005C6E95">
        <w:rPr>
          <w:rFonts w:hAnsi="ＭＳ 明朝" w:hint="eastAsia"/>
        </w:rPr>
        <w:t>・定款等の写し</w:t>
      </w:r>
    </w:p>
    <w:p w14:paraId="4DBBA654" w14:textId="77777777" w:rsidR="00105562" w:rsidRDefault="003F0CE3" w:rsidP="003F0CE3">
      <w:pPr>
        <w:rPr>
          <w:rFonts w:hAnsi="ＭＳ 明朝"/>
        </w:rPr>
      </w:pPr>
      <w:r>
        <w:rPr>
          <w:rFonts w:hAnsi="ＭＳ 明朝"/>
        </w:rPr>
        <w:t xml:space="preserve">　　</w:t>
      </w:r>
      <w:r w:rsidR="00105562" w:rsidRPr="005C6E95">
        <w:rPr>
          <w:rFonts w:hAnsi="ＭＳ 明朝" w:hint="eastAsia"/>
        </w:rPr>
        <w:t>・直近の決算書</w:t>
      </w:r>
    </w:p>
    <w:p w14:paraId="32E8CFF7" w14:textId="77777777" w:rsidR="00E62304" w:rsidRDefault="003F0CE3" w:rsidP="003F0CE3">
      <w:pPr>
        <w:rPr>
          <w:rFonts w:hAnsi="ＭＳ 明朝"/>
        </w:rPr>
      </w:pPr>
      <w:r>
        <w:rPr>
          <w:rFonts w:hAnsi="ＭＳ 明朝"/>
        </w:rPr>
        <w:t xml:space="preserve">　　</w:t>
      </w:r>
      <w:r w:rsidR="00E62304">
        <w:rPr>
          <w:rFonts w:hAnsi="ＭＳ 明朝" w:hint="eastAsia"/>
        </w:rPr>
        <w:t>・その他、必要な場合は参考となる資料</w:t>
      </w:r>
    </w:p>
    <w:p w14:paraId="287EFC57" w14:textId="77777777" w:rsidR="00B41041" w:rsidRDefault="003F0CE3" w:rsidP="003F0CE3">
      <w:pPr>
        <w:rPr>
          <w:rFonts w:hAnsi="ＭＳ 明朝"/>
        </w:rPr>
      </w:pPr>
      <w:r>
        <w:rPr>
          <w:rFonts w:hAnsi="ＭＳ 明朝"/>
        </w:rPr>
        <w:t xml:space="preserve">　</w:t>
      </w:r>
      <w:r w:rsidR="00B41041" w:rsidRPr="005C6E95">
        <w:rPr>
          <w:rFonts w:hAnsi="ＭＳ 明朝"/>
        </w:rPr>
        <w:t xml:space="preserve">(3) </w:t>
      </w:r>
      <w:r w:rsidR="00B41041" w:rsidRPr="005C6E95">
        <w:rPr>
          <w:rFonts w:hAnsi="ＭＳ 明朝" w:hint="eastAsia"/>
        </w:rPr>
        <w:t>提出方法</w:t>
      </w:r>
    </w:p>
    <w:p w14:paraId="2AA365A1" w14:textId="77777777" w:rsidR="00B41041" w:rsidRDefault="003F0CE3" w:rsidP="003F0CE3">
      <w:r>
        <w:rPr>
          <w:rFonts w:hAnsi="ＭＳ 明朝"/>
        </w:rPr>
        <w:t xml:space="preserve">　　　</w:t>
      </w:r>
      <w:r w:rsidR="00B41041" w:rsidRPr="005C6E95">
        <w:rPr>
          <w:rFonts w:hint="eastAsia"/>
        </w:rPr>
        <w:t>持参又は郵送</w:t>
      </w:r>
    </w:p>
    <w:p w14:paraId="597EAB07" w14:textId="77777777" w:rsidR="00B41041" w:rsidRDefault="003F0CE3" w:rsidP="003F0CE3">
      <w:pPr>
        <w:rPr>
          <w:rFonts w:hAnsi="ＭＳ 明朝"/>
        </w:rPr>
      </w:pPr>
      <w:r>
        <w:t xml:space="preserve">　　　</w:t>
      </w:r>
      <w:r w:rsidR="00273B65" w:rsidRPr="005C6E95">
        <w:rPr>
          <w:rFonts w:hAnsi="ＭＳ 明朝" w:hint="eastAsia"/>
        </w:rPr>
        <w:t>※　郵送する場合は、提出期限までに届くように投函して</w:t>
      </w:r>
      <w:r w:rsidR="00B41041" w:rsidRPr="005C6E95">
        <w:rPr>
          <w:rFonts w:hAnsi="ＭＳ 明朝" w:hint="eastAsia"/>
        </w:rPr>
        <w:t>ください。</w:t>
      </w:r>
    </w:p>
    <w:p w14:paraId="6B7407B4" w14:textId="77777777" w:rsidR="00B41041" w:rsidRPr="005C6E95" w:rsidRDefault="003F0CE3" w:rsidP="003F0CE3">
      <w:r>
        <w:rPr>
          <w:rFonts w:hAnsi="ＭＳ 明朝"/>
        </w:rPr>
        <w:t xml:space="preserve">　　　</w:t>
      </w:r>
      <w:r w:rsidR="00B41041" w:rsidRPr="005C6E95">
        <w:rPr>
          <w:rFonts w:hAnsi="ＭＳ 明朝" w:hint="eastAsia"/>
        </w:rPr>
        <w:t>※　電子ファイルでの提出は受け付けません。</w:t>
      </w:r>
    </w:p>
    <w:p w14:paraId="5D586E43" w14:textId="77777777" w:rsidR="00B41041" w:rsidRPr="005C6E95" w:rsidRDefault="003F0CE3" w:rsidP="003F0CE3">
      <w:r>
        <w:rPr>
          <w:rFonts w:hAnsi="ＭＳ 明朝"/>
        </w:rPr>
        <w:t xml:space="preserve">　</w:t>
      </w:r>
      <w:r w:rsidR="00B41041" w:rsidRPr="005C6E95">
        <w:rPr>
          <w:rFonts w:hAnsi="ＭＳ 明朝"/>
        </w:rPr>
        <w:t xml:space="preserve">(4) </w:t>
      </w:r>
      <w:r w:rsidR="00B41041" w:rsidRPr="005C6E95">
        <w:rPr>
          <w:rFonts w:hAnsi="ＭＳ 明朝" w:hint="eastAsia"/>
        </w:rPr>
        <w:t>提出場所</w:t>
      </w:r>
    </w:p>
    <w:p w14:paraId="248AF382" w14:textId="77777777" w:rsidR="003F0CE3" w:rsidRDefault="00394A90" w:rsidP="00F93FA6">
      <w:pPr>
        <w:rPr>
          <w:rFonts w:hAnsi="ＭＳ 明朝"/>
        </w:rPr>
      </w:pPr>
      <w:r w:rsidRPr="005C6E95">
        <w:rPr>
          <w:rFonts w:hAnsi="ＭＳ 明朝" w:hint="eastAsia"/>
        </w:rPr>
        <w:t xml:space="preserve">　　　福岡県保健医療介護部</w:t>
      </w:r>
    </w:p>
    <w:p w14:paraId="01AC7CAD" w14:textId="77777777" w:rsidR="00B41041" w:rsidRDefault="003F0CE3" w:rsidP="00F93FA6">
      <w:pPr>
        <w:rPr>
          <w:rFonts w:hAnsi="ＭＳ 明朝"/>
        </w:rPr>
      </w:pPr>
      <w:r>
        <w:rPr>
          <w:rFonts w:hAnsi="ＭＳ 明朝"/>
        </w:rPr>
        <w:t xml:space="preserve">　　　</w:t>
      </w:r>
      <w:r w:rsidR="00394A90" w:rsidRPr="005C6E95">
        <w:rPr>
          <w:rFonts w:hAnsi="ＭＳ 明朝" w:hint="eastAsia"/>
        </w:rPr>
        <w:t>高齢者地域包括ケア推進課（地域支援</w:t>
      </w:r>
      <w:r w:rsidR="00B41041" w:rsidRPr="005C6E95">
        <w:rPr>
          <w:rFonts w:hAnsi="ＭＳ 明朝" w:hint="eastAsia"/>
        </w:rPr>
        <w:t>係）福岡県庁北棟２階</w:t>
      </w:r>
    </w:p>
    <w:p w14:paraId="5137A009" w14:textId="77777777" w:rsidR="00B41041" w:rsidRPr="005C6E95" w:rsidRDefault="003F0CE3" w:rsidP="003F0CE3">
      <w:r>
        <w:rPr>
          <w:rFonts w:hAnsi="ＭＳ 明朝"/>
        </w:rPr>
        <w:t xml:space="preserve">　　　</w:t>
      </w:r>
      <w:r w:rsidR="00B41041" w:rsidRPr="005C6E95">
        <w:rPr>
          <w:rFonts w:hAnsi="ＭＳ 明朝" w:hint="eastAsia"/>
        </w:rPr>
        <w:t>〒</w:t>
      </w:r>
      <w:r w:rsidR="00B41041" w:rsidRPr="005C6E95">
        <w:rPr>
          <w:rFonts w:hAnsi="ＭＳ 明朝"/>
        </w:rPr>
        <w:t>812-8577</w:t>
      </w:r>
      <w:r w:rsidR="00B41041" w:rsidRPr="005C6E95">
        <w:rPr>
          <w:rFonts w:hAnsi="ＭＳ 明朝" w:hint="eastAsia"/>
        </w:rPr>
        <w:t xml:space="preserve">　福岡市博多区東公園７番７号</w:t>
      </w:r>
    </w:p>
    <w:p w14:paraId="5E035309" w14:textId="77777777" w:rsidR="00EE704F" w:rsidRDefault="00EE704F" w:rsidP="00F93FA6"/>
    <w:p w14:paraId="409561FA" w14:textId="77777777" w:rsidR="003F0CE3" w:rsidRPr="003F0CE3" w:rsidRDefault="003F0CE3" w:rsidP="00F93FA6"/>
    <w:p w14:paraId="3DDC8844" w14:textId="77777777" w:rsidR="00B41041" w:rsidRPr="005C6E95" w:rsidRDefault="00BF3AC2" w:rsidP="00F93FA6">
      <w:pPr>
        <w:rPr>
          <w:rFonts w:ascii="ＭＳ ゴシック" w:eastAsia="ＭＳ ゴシック" w:hAnsi="ＭＳ ゴシック"/>
        </w:rPr>
      </w:pPr>
      <w:r w:rsidRPr="005C6E95">
        <w:rPr>
          <w:rFonts w:ascii="ＭＳ ゴシック" w:eastAsia="ＭＳ ゴシック" w:hAnsi="ＭＳ ゴシック" w:hint="eastAsia"/>
        </w:rPr>
        <w:lastRenderedPageBreak/>
        <w:t>10</w:t>
      </w:r>
      <w:r w:rsidR="00B41041" w:rsidRPr="005C6E95">
        <w:rPr>
          <w:rFonts w:ascii="ＭＳ ゴシック" w:eastAsia="ＭＳ ゴシック" w:hAnsi="ＭＳ ゴシック" w:hint="eastAsia"/>
        </w:rPr>
        <w:t xml:space="preserve">　企画書の内容</w:t>
      </w:r>
    </w:p>
    <w:p w14:paraId="50646761" w14:textId="77777777" w:rsidR="00B41041" w:rsidRDefault="003F0CE3" w:rsidP="003F0CE3">
      <w:r>
        <w:rPr>
          <w:rFonts w:hAnsi="ＭＳ 明朝"/>
        </w:rPr>
        <w:t xml:space="preserve">　</w:t>
      </w:r>
      <w:r w:rsidR="00B41041" w:rsidRPr="005C6E95">
        <w:rPr>
          <w:rFonts w:hAnsi="ＭＳ 明朝"/>
        </w:rPr>
        <w:t xml:space="preserve">(1) </w:t>
      </w:r>
      <w:r w:rsidR="00B41041" w:rsidRPr="005C6E95">
        <w:rPr>
          <w:rFonts w:hint="eastAsia"/>
        </w:rPr>
        <w:t>介護実習・普及事業</w:t>
      </w:r>
    </w:p>
    <w:p w14:paraId="36DEC370" w14:textId="77777777" w:rsidR="00B41041" w:rsidRDefault="003F0CE3" w:rsidP="003F0CE3">
      <w:r>
        <w:t xml:space="preserve">　　　</w:t>
      </w:r>
      <w:r w:rsidR="00B41041" w:rsidRPr="005C6E95">
        <w:rPr>
          <w:rFonts w:hint="eastAsia"/>
        </w:rPr>
        <w:t>できる限り多くの県民が受講でき、かつ、効果の高い内容を企画してください。</w:t>
      </w:r>
    </w:p>
    <w:p w14:paraId="1AFC794E" w14:textId="77777777" w:rsidR="00B41041" w:rsidRDefault="003F0CE3" w:rsidP="003F0CE3">
      <w:r>
        <w:t xml:space="preserve">　　</w:t>
      </w:r>
      <w:r w:rsidR="00B41041" w:rsidRPr="005C6E95">
        <w:rPr>
          <w:rFonts w:hint="eastAsia"/>
        </w:rPr>
        <w:t>ア　高齢者介護意識の啓発に係る研修の</w:t>
      </w:r>
      <w:r w:rsidR="004A7883" w:rsidRPr="005C6E95">
        <w:rPr>
          <w:rFonts w:hint="eastAsia"/>
        </w:rPr>
        <w:t>内容、開催回数、日数及び定員等</w:t>
      </w:r>
    </w:p>
    <w:p w14:paraId="62C6621A" w14:textId="77777777" w:rsidR="00B41041" w:rsidRDefault="003F0CE3" w:rsidP="003F0CE3">
      <w:r>
        <w:t xml:space="preserve">　　</w:t>
      </w:r>
      <w:r w:rsidR="00B41041" w:rsidRPr="005C6E95">
        <w:rPr>
          <w:rFonts w:hint="eastAsia"/>
        </w:rPr>
        <w:t>イ　介護の知識及び技術の普及に係る研修の</w:t>
      </w:r>
      <w:r w:rsidR="004A7883" w:rsidRPr="005C6E95">
        <w:rPr>
          <w:rFonts w:hint="eastAsia"/>
        </w:rPr>
        <w:t>内容、開催回数、日数及び定員等</w:t>
      </w:r>
    </w:p>
    <w:p w14:paraId="6FAE6532" w14:textId="77777777" w:rsidR="00B41041" w:rsidRDefault="003F0CE3" w:rsidP="003F0CE3">
      <w:pPr>
        <w:ind w:left="964" w:hangingChars="400" w:hanging="964"/>
      </w:pPr>
      <w:r>
        <w:t xml:space="preserve">　　</w:t>
      </w:r>
      <w:r w:rsidR="00B41041" w:rsidRPr="005C6E95">
        <w:rPr>
          <w:rFonts w:hint="eastAsia"/>
        </w:rPr>
        <w:t>ウ　認知症に関する知識及び介護の普及に係る研修の</w:t>
      </w:r>
      <w:r w:rsidR="004A7883" w:rsidRPr="005C6E95">
        <w:rPr>
          <w:rFonts w:hint="eastAsia"/>
        </w:rPr>
        <w:t>内容、開催回数、日数及び定員　等</w:t>
      </w:r>
    </w:p>
    <w:p w14:paraId="106D22A2" w14:textId="77777777" w:rsidR="00B41041" w:rsidRDefault="003F0CE3" w:rsidP="003F0CE3">
      <w:pPr>
        <w:ind w:left="964" w:hangingChars="400" w:hanging="964"/>
      </w:pPr>
      <w:r>
        <w:t xml:space="preserve">　　</w:t>
      </w:r>
      <w:r w:rsidR="00B41041" w:rsidRPr="005C6E95">
        <w:rPr>
          <w:rFonts w:hint="eastAsia"/>
        </w:rPr>
        <w:t>エ　福祉関係職員等に必要な知識及び技術の普及に係る研修の</w:t>
      </w:r>
      <w:r w:rsidR="004A7883" w:rsidRPr="005C6E95">
        <w:rPr>
          <w:rFonts w:hint="eastAsia"/>
        </w:rPr>
        <w:t>内容、開催回数、日数及び定員等</w:t>
      </w:r>
    </w:p>
    <w:p w14:paraId="45D650E1" w14:textId="77777777" w:rsidR="00B41041" w:rsidRDefault="003F0CE3" w:rsidP="003F0CE3">
      <w:pPr>
        <w:ind w:left="964" w:hangingChars="400" w:hanging="964"/>
      </w:pPr>
      <w:r>
        <w:t xml:space="preserve">　　</w:t>
      </w:r>
      <w:r w:rsidR="00B41041" w:rsidRPr="005C6E95">
        <w:rPr>
          <w:rFonts w:hint="eastAsia"/>
        </w:rPr>
        <w:t>オ　高齢者介護に関する情報提供に係る内容及び方法等</w:t>
      </w:r>
    </w:p>
    <w:p w14:paraId="49E9B223" w14:textId="77777777" w:rsidR="00B41041" w:rsidRPr="005C6E95" w:rsidRDefault="003F0CE3" w:rsidP="003F0CE3">
      <w:pPr>
        <w:ind w:left="964" w:hangingChars="400" w:hanging="964"/>
      </w:pPr>
      <w:r>
        <w:t xml:space="preserve">　　</w:t>
      </w:r>
      <w:r w:rsidR="00B41041" w:rsidRPr="005C6E95">
        <w:rPr>
          <w:rFonts w:hint="eastAsia"/>
        </w:rPr>
        <w:t>カ　その他介護実習・普及に関連する事業に係る内容及び方法等</w:t>
      </w:r>
    </w:p>
    <w:p w14:paraId="2563BFDC" w14:textId="77777777" w:rsidR="00B41041" w:rsidRDefault="003F0CE3" w:rsidP="003F0CE3">
      <w:r>
        <w:rPr>
          <w:rFonts w:hAnsi="ＭＳ 明朝"/>
        </w:rPr>
        <w:t xml:space="preserve">　</w:t>
      </w:r>
      <w:r w:rsidR="00B41041" w:rsidRPr="005C6E95">
        <w:rPr>
          <w:rFonts w:hAnsi="ＭＳ 明朝"/>
        </w:rPr>
        <w:t xml:space="preserve">(2) </w:t>
      </w:r>
      <w:r w:rsidR="00B41041" w:rsidRPr="005C6E95">
        <w:rPr>
          <w:rFonts w:hint="eastAsia"/>
        </w:rPr>
        <w:t>事業の実施体制等</w:t>
      </w:r>
    </w:p>
    <w:p w14:paraId="7EC417E9" w14:textId="77777777" w:rsidR="007B0BFD" w:rsidRDefault="003F0CE3" w:rsidP="003F0CE3">
      <w:pPr>
        <w:ind w:left="482" w:hangingChars="200" w:hanging="482"/>
      </w:pPr>
      <w:r>
        <w:t xml:space="preserve">　</w:t>
      </w:r>
      <w:r w:rsidR="007B0BFD" w:rsidRPr="005C6E95">
        <w:rPr>
          <w:rFonts w:hint="eastAsia"/>
        </w:rPr>
        <w:t xml:space="preserve">　　事業従事者の業務分担、年間スケジュール、進捗状況の管理体制</w:t>
      </w:r>
      <w:r w:rsidR="001E43F4">
        <w:rPr>
          <w:rFonts w:hint="eastAsia"/>
        </w:rPr>
        <w:t>、受講者募集の方法及び広報の工夫</w:t>
      </w:r>
      <w:r w:rsidR="007B0BFD" w:rsidRPr="005C6E95">
        <w:rPr>
          <w:rFonts w:hint="eastAsia"/>
        </w:rPr>
        <w:t>等を記載してください。</w:t>
      </w:r>
    </w:p>
    <w:p w14:paraId="43D6404D" w14:textId="77777777" w:rsidR="00B41041" w:rsidRDefault="003F0CE3" w:rsidP="003F0CE3">
      <w:pPr>
        <w:ind w:left="482" w:hangingChars="200" w:hanging="482"/>
      </w:pPr>
      <w:r>
        <w:t xml:space="preserve">　</w:t>
      </w:r>
      <w:r w:rsidR="00B41041" w:rsidRPr="005C6E95">
        <w:rPr>
          <w:rFonts w:hAnsi="ＭＳ 明朝"/>
        </w:rPr>
        <w:t xml:space="preserve">(3) </w:t>
      </w:r>
      <w:r w:rsidR="000C09EC" w:rsidRPr="005C6E95">
        <w:rPr>
          <w:rFonts w:hint="eastAsia"/>
        </w:rPr>
        <w:t>センター事業に類似する事業の実績</w:t>
      </w:r>
      <w:r w:rsidR="00C14AA1" w:rsidRPr="005C6E95">
        <w:rPr>
          <w:rFonts w:hint="eastAsia"/>
        </w:rPr>
        <w:t>及び契約履行実績</w:t>
      </w:r>
    </w:p>
    <w:p w14:paraId="0D6DB127" w14:textId="77777777" w:rsidR="00A96490" w:rsidRDefault="003F0CE3" w:rsidP="003F0CE3">
      <w:pPr>
        <w:ind w:left="482" w:hangingChars="200" w:hanging="482"/>
      </w:pPr>
      <w:r>
        <w:t xml:space="preserve">　</w:t>
      </w:r>
      <w:r w:rsidR="00A96490" w:rsidRPr="005C6E95">
        <w:rPr>
          <w:rFonts w:hint="eastAsia"/>
        </w:rPr>
        <w:t>(4) 経費</w:t>
      </w:r>
    </w:p>
    <w:p w14:paraId="4431DD37" w14:textId="77777777" w:rsidR="00A96490" w:rsidRDefault="003F0CE3" w:rsidP="003F0CE3">
      <w:pPr>
        <w:ind w:left="482" w:hangingChars="200" w:hanging="482"/>
      </w:pPr>
      <w:r>
        <w:t xml:space="preserve">　</w:t>
      </w:r>
      <w:r w:rsidR="00A96490" w:rsidRPr="005C6E95">
        <w:rPr>
          <w:rFonts w:hint="eastAsia"/>
        </w:rPr>
        <w:t xml:space="preserve">　　必要経費概算額は「事業一式」とするのではなく、項目ごとに（単価が記載できる項目については単価も）記載してください。</w:t>
      </w:r>
    </w:p>
    <w:p w14:paraId="48005BB9" w14:textId="77777777" w:rsidR="00A96490" w:rsidRDefault="003F0CE3" w:rsidP="003F0CE3">
      <w:pPr>
        <w:ind w:left="482" w:hangingChars="200" w:hanging="482"/>
      </w:pPr>
      <w:r>
        <w:t xml:space="preserve">　</w:t>
      </w:r>
      <w:r w:rsidR="00A96490" w:rsidRPr="005C6E95">
        <w:rPr>
          <w:rFonts w:hint="eastAsia"/>
        </w:rPr>
        <w:t xml:space="preserve">　　※　ただし、審査基準には含みません。</w:t>
      </w:r>
    </w:p>
    <w:p w14:paraId="50CBB2C1" w14:textId="77777777" w:rsidR="00B41041" w:rsidRDefault="003F0CE3" w:rsidP="003F0CE3">
      <w:pPr>
        <w:ind w:left="482" w:hangingChars="200" w:hanging="482"/>
      </w:pPr>
      <w:r>
        <w:t xml:space="preserve">　</w:t>
      </w:r>
      <w:r w:rsidR="00B41041" w:rsidRPr="005C6E95">
        <w:rPr>
          <w:rFonts w:hAnsi="ＭＳ 明朝"/>
        </w:rPr>
        <w:t>(</w:t>
      </w:r>
      <w:r w:rsidR="00A96490" w:rsidRPr="005C6E95">
        <w:rPr>
          <w:rFonts w:hAnsi="ＭＳ 明朝" w:hint="eastAsia"/>
        </w:rPr>
        <w:t>5</w:t>
      </w:r>
      <w:r w:rsidR="00B41041" w:rsidRPr="005C6E95">
        <w:rPr>
          <w:rFonts w:hAnsi="ＭＳ 明朝"/>
        </w:rPr>
        <w:t xml:space="preserve">) </w:t>
      </w:r>
      <w:r w:rsidR="00B41041" w:rsidRPr="005C6E95">
        <w:rPr>
          <w:rFonts w:hint="eastAsia"/>
        </w:rPr>
        <w:t>個人情報保護に関する事項</w:t>
      </w:r>
    </w:p>
    <w:p w14:paraId="31957B31" w14:textId="77777777" w:rsidR="00B41041" w:rsidRPr="005C6E95" w:rsidRDefault="003F0CE3" w:rsidP="003F0CE3">
      <w:pPr>
        <w:ind w:left="482" w:hangingChars="200" w:hanging="482"/>
      </w:pPr>
      <w:r>
        <w:t xml:space="preserve">　　　</w:t>
      </w:r>
      <w:r w:rsidR="00B41041" w:rsidRPr="005C6E95">
        <w:rPr>
          <w:rFonts w:hint="eastAsia"/>
        </w:rPr>
        <w:t>個人情報保護に関する規定を提示してください。</w:t>
      </w:r>
    </w:p>
    <w:p w14:paraId="4EA3E1EA" w14:textId="77777777" w:rsidR="00B41B36" w:rsidRPr="003F0CE3" w:rsidRDefault="00B41B36" w:rsidP="00F93FA6">
      <w:pPr>
        <w:rPr>
          <w:rFonts w:ascii="ＭＳ ゴシック" w:eastAsia="ＭＳ ゴシック" w:hAnsi="ＭＳ ゴシック"/>
        </w:rPr>
      </w:pPr>
    </w:p>
    <w:p w14:paraId="001EA30E" w14:textId="77777777" w:rsidR="00B41041" w:rsidRPr="005C6E95" w:rsidRDefault="00BF3AC2" w:rsidP="00F93FA6">
      <w:pPr>
        <w:rPr>
          <w:rFonts w:ascii="ＭＳ ゴシック" w:eastAsia="ＭＳ ゴシック" w:hAnsi="ＭＳ ゴシック"/>
        </w:rPr>
      </w:pPr>
      <w:r w:rsidRPr="005C6E95">
        <w:rPr>
          <w:rFonts w:ascii="ＭＳ ゴシック" w:eastAsia="ＭＳ ゴシック" w:hAnsi="ＭＳ ゴシック"/>
        </w:rPr>
        <w:t>1</w:t>
      </w:r>
      <w:r w:rsidRPr="005C6E95">
        <w:rPr>
          <w:rFonts w:ascii="ＭＳ ゴシック" w:eastAsia="ＭＳ ゴシック" w:hAnsi="ＭＳ ゴシック" w:hint="eastAsia"/>
        </w:rPr>
        <w:t>1</w:t>
      </w:r>
      <w:r w:rsidR="00B41041" w:rsidRPr="005C6E95">
        <w:rPr>
          <w:rFonts w:ascii="ＭＳ ゴシック" w:eastAsia="ＭＳ ゴシック" w:hAnsi="ＭＳ ゴシック" w:hint="eastAsia"/>
        </w:rPr>
        <w:t xml:space="preserve">　企画書の審査</w:t>
      </w:r>
    </w:p>
    <w:p w14:paraId="326209C8" w14:textId="77777777" w:rsidR="00B41041" w:rsidRDefault="00B41041" w:rsidP="00F93FA6">
      <w:pPr>
        <w:rPr>
          <w:rFonts w:hAnsi="ＭＳ 明朝"/>
        </w:rPr>
      </w:pPr>
      <w:r w:rsidRPr="005C6E95">
        <w:rPr>
          <w:rFonts w:hint="eastAsia"/>
        </w:rPr>
        <w:t xml:space="preserve">　</w:t>
      </w:r>
      <w:r w:rsidRPr="005C6E95">
        <w:rPr>
          <w:rFonts w:hAnsi="ＭＳ 明朝"/>
        </w:rPr>
        <w:t xml:space="preserve">(1) </w:t>
      </w:r>
      <w:r w:rsidRPr="005C6E95">
        <w:rPr>
          <w:rFonts w:hAnsi="ＭＳ 明朝" w:hint="eastAsia"/>
        </w:rPr>
        <w:t>審査方法</w:t>
      </w:r>
    </w:p>
    <w:p w14:paraId="761E1240" w14:textId="77777777" w:rsidR="00B41041" w:rsidRDefault="003F0CE3" w:rsidP="003F0CE3">
      <w:pPr>
        <w:ind w:left="482" w:hangingChars="200" w:hanging="482"/>
      </w:pPr>
      <w:r>
        <w:rPr>
          <w:rFonts w:hAnsi="ＭＳ 明朝"/>
        </w:rPr>
        <w:t xml:space="preserve">　　　</w:t>
      </w:r>
      <w:r w:rsidR="00B41041" w:rsidRPr="005C6E95">
        <w:rPr>
          <w:rFonts w:hint="eastAsia"/>
        </w:rPr>
        <w:t>企画書に基づくプレゼンテーションを実施し、「</w:t>
      </w:r>
      <w:r w:rsidR="00394A90" w:rsidRPr="005C6E95">
        <w:rPr>
          <w:rFonts w:hint="eastAsia"/>
        </w:rPr>
        <w:t>福岡県介護実習</w:t>
      </w:r>
      <w:r w:rsidR="00B41041" w:rsidRPr="005C6E95">
        <w:rPr>
          <w:rFonts w:hint="eastAsia"/>
        </w:rPr>
        <w:t>・普及センター事業</w:t>
      </w:r>
      <w:r w:rsidR="00394A90" w:rsidRPr="005C6E95">
        <w:rPr>
          <w:rFonts w:hint="eastAsia"/>
        </w:rPr>
        <w:t>等</w:t>
      </w:r>
      <w:r w:rsidR="00B41041" w:rsidRPr="005C6E95">
        <w:rPr>
          <w:rFonts w:hint="eastAsia"/>
        </w:rPr>
        <w:t>企画書選定委員会</w:t>
      </w:r>
      <w:r w:rsidR="00394A90" w:rsidRPr="005C6E95">
        <w:rPr>
          <w:rFonts w:hint="eastAsia"/>
        </w:rPr>
        <w:t>」</w:t>
      </w:r>
      <w:r w:rsidR="00B41041" w:rsidRPr="005C6E95">
        <w:rPr>
          <w:rFonts w:hint="eastAsia"/>
        </w:rPr>
        <w:t>により、企画書及びプレゼンテーションの内容を総合的に審査し、最も優秀な企画書を選定します。なお、プレゼンテーションの日時及び場所は、追って通知します。</w:t>
      </w:r>
    </w:p>
    <w:p w14:paraId="7AAF0C3F" w14:textId="77777777" w:rsidR="00B41041" w:rsidRDefault="003F0CE3" w:rsidP="003F0CE3">
      <w:pPr>
        <w:ind w:left="482" w:hangingChars="200" w:hanging="482"/>
        <w:rPr>
          <w:rFonts w:hAnsi="ＭＳ 明朝"/>
        </w:rPr>
      </w:pPr>
      <w:r>
        <w:t xml:space="preserve">　</w:t>
      </w:r>
      <w:r w:rsidR="00B41041" w:rsidRPr="005C6E95">
        <w:rPr>
          <w:rFonts w:hAnsi="ＭＳ 明朝"/>
        </w:rPr>
        <w:t xml:space="preserve">(2) </w:t>
      </w:r>
      <w:r w:rsidR="00B41041" w:rsidRPr="005C6E95">
        <w:rPr>
          <w:rFonts w:hAnsi="ＭＳ 明朝" w:hint="eastAsia"/>
        </w:rPr>
        <w:t>審査基準</w:t>
      </w:r>
    </w:p>
    <w:p w14:paraId="2875B56A"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次の項目について採点し、合計点によって評価します。</w:t>
      </w:r>
    </w:p>
    <w:p w14:paraId="46BD65F8"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ア　介護実習・普及事業</w:t>
      </w:r>
    </w:p>
    <w:p w14:paraId="6AFDB95A"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イ　事業の実施体制等</w:t>
      </w:r>
    </w:p>
    <w:p w14:paraId="22BC9EDE" w14:textId="77777777" w:rsidR="00B41041" w:rsidRDefault="003F0CE3" w:rsidP="003F0CE3">
      <w:pPr>
        <w:ind w:left="482" w:hangingChars="200" w:hanging="482"/>
      </w:pPr>
      <w:r>
        <w:rPr>
          <w:rFonts w:hAnsi="ＭＳ 明朝"/>
        </w:rPr>
        <w:t xml:space="preserve">　　</w:t>
      </w:r>
      <w:r w:rsidR="00B41041" w:rsidRPr="005C6E95">
        <w:rPr>
          <w:rFonts w:hAnsi="ＭＳ 明朝" w:hint="eastAsia"/>
        </w:rPr>
        <w:t xml:space="preserve">ウ　</w:t>
      </w:r>
      <w:r w:rsidR="00C14AA1" w:rsidRPr="005C6E95">
        <w:rPr>
          <w:rFonts w:hint="eastAsia"/>
        </w:rPr>
        <w:t>センター事業に類似する事業の実績及び契約履行実績</w:t>
      </w:r>
    </w:p>
    <w:p w14:paraId="39277727" w14:textId="77777777" w:rsidR="00B41041" w:rsidRDefault="003F0CE3" w:rsidP="003F0CE3">
      <w:pPr>
        <w:ind w:left="482" w:hangingChars="200" w:hanging="482"/>
        <w:rPr>
          <w:rFonts w:hAnsi="ＭＳ 明朝"/>
        </w:rPr>
      </w:pPr>
      <w:r>
        <w:t xml:space="preserve">　　</w:t>
      </w:r>
      <w:r w:rsidR="00B41041" w:rsidRPr="005C6E95">
        <w:rPr>
          <w:rFonts w:hAnsi="ＭＳ 明朝" w:hint="eastAsia"/>
        </w:rPr>
        <w:t>エ　個人情報保護に関する事項</w:t>
      </w:r>
    </w:p>
    <w:p w14:paraId="3A12D81A"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rPr>
        <w:t xml:space="preserve">(3) </w:t>
      </w:r>
      <w:r w:rsidR="00B41041" w:rsidRPr="005C6E95">
        <w:rPr>
          <w:rFonts w:hAnsi="ＭＳ 明朝" w:hint="eastAsia"/>
        </w:rPr>
        <w:t>失格事由</w:t>
      </w:r>
    </w:p>
    <w:p w14:paraId="7FF93B7A"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６に示した参加資格がない者、提出書類に虚偽の記載をした者の提出した企画書は無効とし、評価を待たずに失格となります。</w:t>
      </w:r>
    </w:p>
    <w:p w14:paraId="176BB5F4" w14:textId="77777777" w:rsidR="00B41041" w:rsidRPr="005C6E95" w:rsidRDefault="003F0CE3" w:rsidP="003F0CE3">
      <w:pPr>
        <w:ind w:left="482" w:hangingChars="200" w:hanging="482"/>
      </w:pPr>
      <w:r>
        <w:rPr>
          <w:rFonts w:hAnsi="ＭＳ 明朝"/>
        </w:rPr>
        <w:t xml:space="preserve">　</w:t>
      </w:r>
      <w:r w:rsidR="00B41041" w:rsidRPr="005C6E95">
        <w:rPr>
          <w:rFonts w:hAnsi="ＭＳ 明朝"/>
        </w:rPr>
        <w:t xml:space="preserve">(4) </w:t>
      </w:r>
      <w:r w:rsidR="00B41041" w:rsidRPr="005C6E95">
        <w:rPr>
          <w:rFonts w:hAnsi="ＭＳ 明朝" w:hint="eastAsia"/>
        </w:rPr>
        <w:t>企画書の提出者が１者又はいない場合の取扱い</w:t>
      </w:r>
    </w:p>
    <w:p w14:paraId="1A300438" w14:textId="77777777" w:rsidR="00B41041" w:rsidRDefault="00B41041" w:rsidP="0009038A">
      <w:pPr>
        <w:ind w:left="482" w:hangingChars="200" w:hanging="482"/>
        <w:rPr>
          <w:rFonts w:hAnsi="ＭＳ 明朝"/>
        </w:rPr>
      </w:pPr>
      <w:r w:rsidRPr="005C6E95">
        <w:rPr>
          <w:rFonts w:hAnsi="ＭＳ 明朝" w:hint="eastAsia"/>
        </w:rPr>
        <w:t xml:space="preserve">　　　企画書の提出者が１者の場合であっても、「</w:t>
      </w:r>
      <w:r w:rsidR="00394A90" w:rsidRPr="005C6E95">
        <w:rPr>
          <w:rFonts w:hint="eastAsia"/>
        </w:rPr>
        <w:t>福岡県介護実習・普及センター事業等企</w:t>
      </w:r>
      <w:r w:rsidR="00394A90" w:rsidRPr="005C6E95">
        <w:rPr>
          <w:rFonts w:hint="eastAsia"/>
        </w:rPr>
        <w:lastRenderedPageBreak/>
        <w:t>画書選定委員会</w:t>
      </w:r>
      <w:r w:rsidRPr="005C6E95">
        <w:rPr>
          <w:rFonts w:hAnsi="ＭＳ 明朝" w:hint="eastAsia"/>
        </w:rPr>
        <w:t>」により、企画書及びプレゼンテーションの内容を総合的に審査して、選定するかしないかを決めます。</w:t>
      </w:r>
    </w:p>
    <w:p w14:paraId="3F1EA31F"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また、企画書の提出者がいない場合は、センター事業の内容等を見直し、再度公募を行います。</w:t>
      </w:r>
    </w:p>
    <w:p w14:paraId="1564C0BE"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rPr>
        <w:t xml:space="preserve">(5) </w:t>
      </w:r>
      <w:r w:rsidR="00B41041" w:rsidRPr="005C6E95">
        <w:rPr>
          <w:rFonts w:hAnsi="ＭＳ 明朝" w:hint="eastAsia"/>
        </w:rPr>
        <w:t>選定・非選定結果の通知方法、結果に対する質問方法等</w:t>
      </w:r>
    </w:p>
    <w:p w14:paraId="554302C0" w14:textId="5B173461" w:rsidR="00B41041" w:rsidRDefault="003F0CE3" w:rsidP="003F0CE3">
      <w:pPr>
        <w:ind w:left="482" w:hangingChars="200" w:hanging="482"/>
        <w:rPr>
          <w:rFonts w:hAnsi="ＭＳ 明朝"/>
        </w:rPr>
      </w:pPr>
      <w:r>
        <w:rPr>
          <w:rFonts w:hAnsi="ＭＳ 明朝"/>
        </w:rPr>
        <w:t xml:space="preserve">　　　</w:t>
      </w:r>
      <w:r w:rsidR="00637846">
        <w:rPr>
          <w:rFonts w:hAnsi="ＭＳ 明朝" w:hint="eastAsia"/>
        </w:rPr>
        <w:t>選定・非選定結果については、令和</w:t>
      </w:r>
      <w:r>
        <w:rPr>
          <w:rFonts w:hAnsi="ＭＳ 明朝" w:hint="eastAsia"/>
        </w:rPr>
        <w:t>８</w:t>
      </w:r>
      <w:r w:rsidR="005512F3">
        <w:rPr>
          <w:rFonts w:hAnsi="ＭＳ 明朝" w:hint="eastAsia"/>
        </w:rPr>
        <w:t>年</w:t>
      </w:r>
      <w:r w:rsidR="00B41041" w:rsidRPr="005C6E95">
        <w:rPr>
          <w:rFonts w:hAnsi="ＭＳ 明朝" w:hint="eastAsia"/>
        </w:rPr>
        <w:t>３月</w:t>
      </w:r>
      <w:r w:rsidR="007874B8">
        <w:rPr>
          <w:rFonts w:hAnsi="ＭＳ 明朝" w:hint="eastAsia"/>
        </w:rPr>
        <w:t>１</w:t>
      </w:r>
      <w:r w:rsidR="00A9619B">
        <w:rPr>
          <w:rFonts w:hAnsi="ＭＳ 明朝" w:hint="eastAsia"/>
        </w:rPr>
        <w:t>７</w:t>
      </w:r>
      <w:r>
        <w:rPr>
          <w:rFonts w:hAnsi="ＭＳ 明朝" w:hint="eastAsia"/>
        </w:rPr>
        <w:t>日（</w:t>
      </w:r>
      <w:r w:rsidR="00A9619B">
        <w:rPr>
          <w:rFonts w:hAnsi="ＭＳ 明朝" w:hint="eastAsia"/>
        </w:rPr>
        <w:t>火</w:t>
      </w:r>
      <w:r w:rsidR="00B41041" w:rsidRPr="005C6E95">
        <w:rPr>
          <w:rFonts w:hAnsi="ＭＳ 明朝" w:hint="eastAsia"/>
        </w:rPr>
        <w:t>曜日）までに文書で通知するとともに、県のホームページ上において公表します。</w:t>
      </w:r>
    </w:p>
    <w:p w14:paraId="06CD75C4" w14:textId="77777777" w:rsidR="00B41041" w:rsidRPr="005C6E95"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また、結果に対する質問については、文書（任意様式）にて、問い合わせ先に電子メールで提出してください。採点結果のみ回答します。</w:t>
      </w:r>
    </w:p>
    <w:p w14:paraId="132B96E7" w14:textId="77777777" w:rsidR="007B0BFD" w:rsidRPr="005C6E95" w:rsidRDefault="007B0BFD" w:rsidP="003F0CE3"/>
    <w:p w14:paraId="0A48E653" w14:textId="77777777" w:rsidR="00B41041" w:rsidRPr="005C6E95" w:rsidRDefault="00BF3AC2" w:rsidP="00F93FA6">
      <w:pPr>
        <w:rPr>
          <w:rFonts w:ascii="ＭＳ ゴシック" w:eastAsia="ＭＳ ゴシック" w:hAnsi="ＭＳ ゴシック"/>
        </w:rPr>
      </w:pPr>
      <w:r w:rsidRPr="005C6E95">
        <w:rPr>
          <w:rFonts w:ascii="ＭＳ ゴシック" w:eastAsia="ＭＳ ゴシック" w:hAnsi="ＭＳ ゴシック"/>
        </w:rPr>
        <w:t>1</w:t>
      </w:r>
      <w:r w:rsidRPr="005C6E95">
        <w:rPr>
          <w:rFonts w:ascii="ＭＳ ゴシック" w:eastAsia="ＭＳ ゴシック" w:hAnsi="ＭＳ ゴシック" w:hint="eastAsia"/>
        </w:rPr>
        <w:t>2</w:t>
      </w:r>
      <w:r w:rsidR="00B41041" w:rsidRPr="005C6E95">
        <w:rPr>
          <w:rFonts w:ascii="ＭＳ ゴシック" w:eastAsia="ＭＳ ゴシック" w:hAnsi="ＭＳ ゴシック" w:hint="eastAsia"/>
        </w:rPr>
        <w:t xml:space="preserve">　企画書選定後の手続</w:t>
      </w:r>
    </w:p>
    <w:p w14:paraId="29B8BFCB" w14:textId="77777777" w:rsidR="00B41041" w:rsidRDefault="003F0CE3" w:rsidP="003F0CE3">
      <w:pPr>
        <w:rPr>
          <w:rFonts w:hAnsi="ＭＳ 明朝"/>
        </w:rPr>
      </w:pPr>
      <w:r>
        <w:rPr>
          <w:rFonts w:hAnsi="ＭＳ 明朝"/>
        </w:rPr>
        <w:t xml:space="preserve">　</w:t>
      </w:r>
      <w:r w:rsidR="00B41041" w:rsidRPr="005C6E95">
        <w:rPr>
          <w:rFonts w:hAnsi="ＭＳ 明朝"/>
        </w:rPr>
        <w:t xml:space="preserve">(1) </w:t>
      </w:r>
      <w:r w:rsidR="00B41041" w:rsidRPr="005C6E95">
        <w:rPr>
          <w:rFonts w:hAnsi="ＭＳ 明朝" w:hint="eastAsia"/>
        </w:rPr>
        <w:t>見積書の提出依頼</w:t>
      </w:r>
    </w:p>
    <w:p w14:paraId="2FA286B8"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選定された企画書に基づいて作成された仕様書により、当該企画書を提出した者に対して、見積書の提出を依頼します。</w:t>
      </w:r>
    </w:p>
    <w:p w14:paraId="09170E9F"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hint="eastAsia"/>
        </w:rPr>
        <w:t>なお、仕様書を作成する際に、その内容について協議をすることがあります。</w:t>
      </w:r>
    </w:p>
    <w:p w14:paraId="5498B211"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rPr>
        <w:t xml:space="preserve">(2) </w:t>
      </w:r>
      <w:r w:rsidR="00B41041" w:rsidRPr="005C6E95">
        <w:rPr>
          <w:rFonts w:hAnsi="ＭＳ 明朝" w:hint="eastAsia"/>
        </w:rPr>
        <w:t>契約の締結</w:t>
      </w:r>
    </w:p>
    <w:p w14:paraId="00F41AE2" w14:textId="77777777" w:rsidR="00B41041" w:rsidRDefault="003F0CE3" w:rsidP="003F0CE3">
      <w:pPr>
        <w:ind w:left="482" w:hangingChars="200" w:hanging="482"/>
        <w:rPr>
          <w:rFonts w:hAnsi="ＭＳ 明朝"/>
        </w:rPr>
      </w:pPr>
      <w:r>
        <w:rPr>
          <w:rFonts w:hAnsi="ＭＳ 明朝"/>
        </w:rPr>
        <w:t xml:space="preserve">　　　</w:t>
      </w:r>
      <w:r w:rsidR="005512F3">
        <w:rPr>
          <w:rFonts w:hAnsi="ＭＳ 明朝" w:hint="eastAsia"/>
        </w:rPr>
        <w:t>令和</w:t>
      </w:r>
      <w:r>
        <w:rPr>
          <w:rFonts w:hAnsi="ＭＳ 明朝" w:hint="eastAsia"/>
        </w:rPr>
        <w:t>８</w:t>
      </w:r>
      <w:r w:rsidR="00637846">
        <w:rPr>
          <w:rFonts w:hAnsi="ＭＳ 明朝" w:hint="eastAsia"/>
        </w:rPr>
        <w:t>年</w:t>
      </w:r>
      <w:r w:rsidR="00B41041" w:rsidRPr="005C6E95">
        <w:rPr>
          <w:rFonts w:hAnsi="ＭＳ 明朝" w:hint="eastAsia"/>
        </w:rPr>
        <w:t>４月１日付けで契約を締結します。</w:t>
      </w:r>
    </w:p>
    <w:p w14:paraId="2FB80860" w14:textId="77777777" w:rsidR="00B41041" w:rsidRDefault="003F0CE3" w:rsidP="003F0CE3">
      <w:pPr>
        <w:ind w:left="964" w:hangingChars="400" w:hanging="964"/>
        <w:rPr>
          <w:rFonts w:hAnsi="ＭＳ 明朝"/>
        </w:rPr>
      </w:pPr>
      <w:r>
        <w:rPr>
          <w:rFonts w:hAnsi="ＭＳ 明朝"/>
        </w:rPr>
        <w:t xml:space="preserve">　　　</w:t>
      </w:r>
      <w:r w:rsidR="00B41041" w:rsidRPr="005C6E95">
        <w:rPr>
          <w:rFonts w:hAnsi="ＭＳ 明朝" w:hint="eastAsia"/>
        </w:rPr>
        <w:t xml:space="preserve">※　</w:t>
      </w:r>
      <w:r w:rsidR="00BF3AC2" w:rsidRPr="005C6E95">
        <w:rPr>
          <w:rFonts w:hAnsi="ＭＳ 明朝"/>
        </w:rPr>
        <w:t>1</w:t>
      </w:r>
      <w:r w:rsidR="00BF3AC2" w:rsidRPr="005C6E95">
        <w:rPr>
          <w:rFonts w:hAnsi="ＭＳ 明朝" w:hint="eastAsia"/>
        </w:rPr>
        <w:t>1</w:t>
      </w:r>
      <w:r w:rsidR="00B41041" w:rsidRPr="005C6E95">
        <w:rPr>
          <w:rFonts w:hAnsi="ＭＳ 明朝"/>
        </w:rPr>
        <w:t>(5)</w:t>
      </w:r>
      <w:r w:rsidR="00B41041" w:rsidRPr="005C6E95">
        <w:rPr>
          <w:rFonts w:hAnsi="ＭＳ 明朝" w:hint="eastAsia"/>
        </w:rPr>
        <w:t>による選定通知が届いたら、当該企画書を提出した者は、速やかにセンター事業の開始に向けた調整を始めてください。</w:t>
      </w:r>
    </w:p>
    <w:p w14:paraId="42260E29" w14:textId="77777777" w:rsidR="00B41041" w:rsidRDefault="003F0CE3" w:rsidP="003F0CE3">
      <w:pPr>
        <w:ind w:left="964" w:hangingChars="400" w:hanging="964"/>
        <w:rPr>
          <w:rFonts w:hAnsi="ＭＳ 明朝"/>
        </w:rPr>
      </w:pPr>
      <w:r>
        <w:rPr>
          <w:rFonts w:hAnsi="ＭＳ 明朝"/>
        </w:rPr>
        <w:t xml:space="preserve">　　　</w:t>
      </w:r>
      <w:r w:rsidR="00B41041" w:rsidRPr="005C6E95">
        <w:rPr>
          <w:rFonts w:hAnsi="ＭＳ 明朝" w:hint="eastAsia"/>
        </w:rPr>
        <w:t>※　契約を締結するためには、原則として契約金額の</w:t>
      </w:r>
      <w:r w:rsidR="00B41041" w:rsidRPr="005C6E95">
        <w:rPr>
          <w:rFonts w:hAnsi="ＭＳ 明朝"/>
        </w:rPr>
        <w:t>100</w:t>
      </w:r>
      <w:r w:rsidR="00B41041" w:rsidRPr="005C6E95">
        <w:rPr>
          <w:rFonts w:hAnsi="ＭＳ 明朝" w:hint="eastAsia"/>
        </w:rPr>
        <w:t>分の</w:t>
      </w:r>
      <w:r w:rsidR="00B41041" w:rsidRPr="005C6E95">
        <w:rPr>
          <w:rFonts w:hAnsi="ＭＳ 明朝"/>
        </w:rPr>
        <w:t>10</w:t>
      </w:r>
      <w:r w:rsidR="00B41041" w:rsidRPr="005C6E95">
        <w:rPr>
          <w:rFonts w:hAnsi="ＭＳ 明朝" w:hint="eastAsia"/>
        </w:rPr>
        <w:t>以上の契約保証金を県に納付する必要があります。なお、契約保証金は、契約の履行後、還付されます。</w:t>
      </w:r>
    </w:p>
    <w:p w14:paraId="48FA2495" w14:textId="77777777" w:rsidR="00B41041" w:rsidRPr="005C6E95" w:rsidRDefault="003F0CE3" w:rsidP="003F0CE3">
      <w:pPr>
        <w:ind w:left="964" w:hangingChars="400" w:hanging="964"/>
      </w:pPr>
      <w:r>
        <w:rPr>
          <w:rFonts w:hAnsi="ＭＳ 明朝"/>
        </w:rPr>
        <w:t xml:space="preserve">　　　</w:t>
      </w:r>
      <w:r w:rsidR="00B41041" w:rsidRPr="005C6E95">
        <w:rPr>
          <w:rFonts w:hint="eastAsia"/>
        </w:rPr>
        <w:t>※　契約締結の際に、所定の様式の暴力団排除に関する誓約書を提出していただきます。</w:t>
      </w:r>
    </w:p>
    <w:p w14:paraId="3F5A36A7" w14:textId="77777777" w:rsidR="00B41041" w:rsidRPr="003F0CE3" w:rsidRDefault="00B41041" w:rsidP="00F93FA6"/>
    <w:p w14:paraId="02EF8C4C" w14:textId="77777777" w:rsidR="00B41041" w:rsidRPr="005C6E95" w:rsidRDefault="00BF3AC2" w:rsidP="00F93FA6">
      <w:pPr>
        <w:rPr>
          <w:rFonts w:ascii="ＭＳ ゴシック" w:eastAsia="ＭＳ ゴシック" w:hAnsi="ＭＳ ゴシック"/>
        </w:rPr>
      </w:pPr>
      <w:r w:rsidRPr="005C6E95">
        <w:rPr>
          <w:rFonts w:ascii="ＭＳ ゴシック" w:eastAsia="ＭＳ ゴシック" w:hAnsi="ＭＳ ゴシック"/>
        </w:rPr>
        <w:t>1</w:t>
      </w:r>
      <w:r w:rsidRPr="005C6E95">
        <w:rPr>
          <w:rFonts w:ascii="ＭＳ ゴシック" w:eastAsia="ＭＳ ゴシック" w:hAnsi="ＭＳ ゴシック" w:hint="eastAsia"/>
        </w:rPr>
        <w:t>3</w:t>
      </w:r>
      <w:r w:rsidR="00B41041" w:rsidRPr="005C6E95">
        <w:rPr>
          <w:rFonts w:ascii="ＭＳ ゴシック" w:eastAsia="ＭＳ ゴシック" w:hAnsi="ＭＳ ゴシック" w:hint="eastAsia"/>
        </w:rPr>
        <w:t xml:space="preserve">　その他</w:t>
      </w:r>
    </w:p>
    <w:p w14:paraId="3AE5FB1A" w14:textId="77777777" w:rsidR="00B41041" w:rsidRDefault="003F0CE3" w:rsidP="003F0CE3">
      <w:pPr>
        <w:rPr>
          <w:rFonts w:hAnsi="ＭＳ 明朝"/>
        </w:rPr>
      </w:pPr>
      <w:r>
        <w:rPr>
          <w:rFonts w:hAnsi="ＭＳ 明朝"/>
        </w:rPr>
        <w:t xml:space="preserve">　</w:t>
      </w:r>
      <w:r w:rsidR="00B41041" w:rsidRPr="005C6E95">
        <w:rPr>
          <w:rFonts w:hAnsi="ＭＳ 明朝"/>
        </w:rPr>
        <w:t xml:space="preserve">(1) </w:t>
      </w:r>
      <w:r w:rsidR="00B41041" w:rsidRPr="005C6E95">
        <w:rPr>
          <w:rFonts w:hAnsi="ＭＳ 明朝" w:hint="eastAsia"/>
        </w:rPr>
        <w:t>提出された企画書は、企画書の審査のために使用します。</w:t>
      </w:r>
    </w:p>
    <w:p w14:paraId="23DEF6D5"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rPr>
        <w:t xml:space="preserve">(2) </w:t>
      </w:r>
      <w:r w:rsidR="00B41041" w:rsidRPr="005C6E95">
        <w:rPr>
          <w:rFonts w:hAnsi="ＭＳ 明朝" w:hint="eastAsia"/>
        </w:rPr>
        <w:t>企画書の作成に要した費用その他参加に要した経費については、企画書の提出者の負担とします。</w:t>
      </w:r>
    </w:p>
    <w:p w14:paraId="3BB00074" w14:textId="77777777" w:rsidR="00B41041" w:rsidRDefault="003F0CE3" w:rsidP="003F0CE3">
      <w:pPr>
        <w:ind w:left="482" w:hangingChars="200" w:hanging="482"/>
        <w:rPr>
          <w:rFonts w:hAnsi="ＭＳ 明朝"/>
        </w:rPr>
      </w:pPr>
      <w:r>
        <w:rPr>
          <w:rFonts w:hAnsi="ＭＳ 明朝"/>
        </w:rPr>
        <w:t xml:space="preserve">　</w:t>
      </w:r>
      <w:r w:rsidR="00B41041" w:rsidRPr="005C6E95">
        <w:rPr>
          <w:rFonts w:hAnsi="ＭＳ 明朝"/>
        </w:rPr>
        <w:t xml:space="preserve">(3) </w:t>
      </w:r>
      <w:r w:rsidR="00B41041" w:rsidRPr="005C6E95">
        <w:rPr>
          <w:rFonts w:hAnsi="ＭＳ 明朝" w:hint="eastAsia"/>
        </w:rPr>
        <w:t>提出された企画書は返却しません。</w:t>
      </w:r>
    </w:p>
    <w:p w14:paraId="6A0E2905" w14:textId="77777777" w:rsidR="0009038A" w:rsidRPr="005C6E95" w:rsidRDefault="003F0CE3" w:rsidP="003F0CE3">
      <w:pPr>
        <w:ind w:left="482" w:hangingChars="200" w:hanging="482"/>
      </w:pPr>
      <w:r>
        <w:rPr>
          <w:rFonts w:hAnsi="ＭＳ 明朝"/>
        </w:rPr>
        <w:t xml:space="preserve">　</w:t>
      </w:r>
      <w:r w:rsidR="0009038A" w:rsidRPr="005C6E95">
        <w:rPr>
          <w:rFonts w:hAnsi="ＭＳ 明朝" w:hint="eastAsia"/>
        </w:rPr>
        <w:t>(4) こ</w:t>
      </w:r>
      <w:r>
        <w:rPr>
          <w:rFonts w:hAnsi="ＭＳ 明朝" w:hint="eastAsia"/>
        </w:rPr>
        <w:t>の募集は令和８</w:t>
      </w:r>
      <w:r w:rsidR="00D45AB0" w:rsidRPr="005C6E95">
        <w:rPr>
          <w:rFonts w:hAnsi="ＭＳ 明朝" w:hint="eastAsia"/>
        </w:rPr>
        <w:t>年度</w:t>
      </w:r>
      <w:r w:rsidR="00866955" w:rsidRPr="005C6E95">
        <w:rPr>
          <w:rFonts w:hAnsi="ＭＳ 明朝" w:hint="eastAsia"/>
        </w:rPr>
        <w:t>当初予算の成立前に行っているため、予算の成立状況によっては、業務内容を変更すること、又は契約しないことがあります。</w:t>
      </w:r>
    </w:p>
    <w:p w14:paraId="3C489E93" w14:textId="77777777" w:rsidR="00B41041" w:rsidRPr="005C6E95" w:rsidRDefault="00B41041" w:rsidP="00F93FA6"/>
    <w:p w14:paraId="48F84D9C" w14:textId="77777777" w:rsidR="00B41041" w:rsidRPr="005C6E95" w:rsidRDefault="00BF3AC2" w:rsidP="00F93FA6">
      <w:pPr>
        <w:rPr>
          <w:rFonts w:ascii="ＭＳ ゴシック" w:eastAsia="ＭＳ ゴシック" w:hAnsi="ＭＳ ゴシック"/>
        </w:rPr>
      </w:pPr>
      <w:r w:rsidRPr="005C6E95">
        <w:rPr>
          <w:rFonts w:ascii="ＭＳ ゴシック" w:eastAsia="ＭＳ ゴシック" w:hAnsi="ＭＳ ゴシック"/>
        </w:rPr>
        <w:t>1</w:t>
      </w:r>
      <w:r w:rsidRPr="005C6E95">
        <w:rPr>
          <w:rFonts w:ascii="ＭＳ ゴシック" w:eastAsia="ＭＳ ゴシック" w:hAnsi="ＭＳ ゴシック" w:hint="eastAsia"/>
        </w:rPr>
        <w:t>4</w:t>
      </w:r>
      <w:r w:rsidR="00B41041" w:rsidRPr="005C6E95">
        <w:rPr>
          <w:rFonts w:ascii="ＭＳ ゴシック" w:eastAsia="ＭＳ ゴシック" w:hAnsi="ＭＳ ゴシック" w:hint="eastAsia"/>
        </w:rPr>
        <w:t xml:space="preserve">　問い合わせ先</w:t>
      </w:r>
    </w:p>
    <w:p w14:paraId="78C63C33" w14:textId="77777777" w:rsidR="00B41041" w:rsidRDefault="003F0CE3" w:rsidP="003F0CE3">
      <w:r>
        <w:t xml:space="preserve">　　</w:t>
      </w:r>
      <w:r w:rsidR="00E52B0C" w:rsidRPr="005C6E95">
        <w:rPr>
          <w:rFonts w:hint="eastAsia"/>
        </w:rPr>
        <w:t>福岡県保健医療介護部高齢者地域包括ケア推進</w:t>
      </w:r>
      <w:r w:rsidR="00B41041" w:rsidRPr="005C6E95">
        <w:rPr>
          <w:rFonts w:hint="eastAsia"/>
        </w:rPr>
        <w:t>課（</w:t>
      </w:r>
      <w:r w:rsidR="00E52B0C" w:rsidRPr="005C6E95">
        <w:rPr>
          <w:rFonts w:hint="eastAsia"/>
        </w:rPr>
        <w:t>地域支援</w:t>
      </w:r>
      <w:r w:rsidR="00B41041" w:rsidRPr="005C6E95">
        <w:rPr>
          <w:rFonts w:hint="eastAsia"/>
        </w:rPr>
        <w:t>係）</w:t>
      </w:r>
    </w:p>
    <w:p w14:paraId="68006B42" w14:textId="77777777" w:rsidR="005512F3" w:rsidRDefault="003F0CE3" w:rsidP="003F0CE3">
      <w:r>
        <w:t xml:space="preserve">　　　</w:t>
      </w:r>
      <w:r w:rsidR="00637846">
        <w:rPr>
          <w:rFonts w:hint="eastAsia"/>
        </w:rPr>
        <w:t>担当：</w:t>
      </w:r>
      <w:r>
        <w:rPr>
          <w:rFonts w:hint="eastAsia"/>
        </w:rPr>
        <w:t>市丸</w:t>
      </w:r>
      <w:r w:rsidR="00637846">
        <w:rPr>
          <w:rFonts w:hint="eastAsia"/>
        </w:rPr>
        <w:t>、</w:t>
      </w:r>
      <w:r>
        <w:rPr>
          <w:rFonts w:hint="eastAsia"/>
        </w:rPr>
        <w:t>仲井</w:t>
      </w:r>
    </w:p>
    <w:p w14:paraId="731FB131" w14:textId="77777777" w:rsidR="00B41041" w:rsidRDefault="003F0CE3" w:rsidP="003F0CE3">
      <w:pPr>
        <w:rPr>
          <w:rFonts w:hAnsi="ＭＳ 明朝"/>
        </w:rPr>
      </w:pPr>
      <w:r>
        <w:t xml:space="preserve">　　　</w:t>
      </w:r>
      <w:r w:rsidR="00B41041" w:rsidRPr="005C6E95">
        <w:rPr>
          <w:rFonts w:hAnsi="ＭＳ 明朝" w:hint="eastAsia"/>
        </w:rPr>
        <w:t>〒</w:t>
      </w:r>
      <w:r w:rsidR="00B41041" w:rsidRPr="005C6E95">
        <w:rPr>
          <w:rFonts w:hAnsi="ＭＳ 明朝"/>
        </w:rPr>
        <w:t>812-8577</w:t>
      </w:r>
      <w:r w:rsidR="00B41041" w:rsidRPr="005C6E95">
        <w:rPr>
          <w:rFonts w:hAnsi="ＭＳ 明朝" w:hint="eastAsia"/>
        </w:rPr>
        <w:t xml:space="preserve">　福岡市博多区東公園７番７号</w:t>
      </w:r>
    </w:p>
    <w:p w14:paraId="21DDAC6C" w14:textId="77777777" w:rsidR="00B41041" w:rsidRDefault="003F0CE3" w:rsidP="003F0CE3">
      <w:pPr>
        <w:rPr>
          <w:rFonts w:hAnsi="ＭＳ 明朝"/>
        </w:rPr>
      </w:pPr>
      <w:r>
        <w:rPr>
          <w:rFonts w:hAnsi="ＭＳ 明朝"/>
        </w:rPr>
        <w:t xml:space="preserve">　　　</w:t>
      </w:r>
      <w:r w:rsidR="00B41041" w:rsidRPr="005C6E95">
        <w:rPr>
          <w:rFonts w:hAnsi="ＭＳ 明朝"/>
        </w:rPr>
        <w:t>TEL</w:t>
      </w:r>
      <w:r w:rsidR="00B41041" w:rsidRPr="005C6E95">
        <w:rPr>
          <w:rFonts w:hAnsi="ＭＳ 明朝" w:hint="eastAsia"/>
        </w:rPr>
        <w:t>：</w:t>
      </w:r>
      <w:r w:rsidR="00B41041" w:rsidRPr="005C6E95">
        <w:rPr>
          <w:rFonts w:hAnsi="ＭＳ 明朝"/>
        </w:rPr>
        <w:t>092</w:t>
      </w:r>
      <w:r w:rsidR="00B41041" w:rsidRPr="005C6E95">
        <w:rPr>
          <w:rFonts w:hAnsi="ＭＳ 明朝" w:hint="eastAsia"/>
        </w:rPr>
        <w:t>－</w:t>
      </w:r>
      <w:r w:rsidR="00B41041" w:rsidRPr="005C6E95">
        <w:rPr>
          <w:rFonts w:hAnsi="ＭＳ 明朝"/>
        </w:rPr>
        <w:t>643</w:t>
      </w:r>
      <w:r w:rsidR="00B41041" w:rsidRPr="005C6E95">
        <w:rPr>
          <w:rFonts w:hAnsi="ＭＳ 明朝" w:hint="eastAsia"/>
        </w:rPr>
        <w:t>－</w:t>
      </w:r>
      <w:r w:rsidR="00B41041" w:rsidRPr="005C6E95">
        <w:rPr>
          <w:rFonts w:hAnsi="ＭＳ 明朝"/>
        </w:rPr>
        <w:t>3248</w:t>
      </w:r>
      <w:r>
        <w:rPr>
          <w:rFonts w:hAnsi="ＭＳ 明朝"/>
        </w:rPr>
        <w:t xml:space="preserve">　　　</w:t>
      </w:r>
      <w:r w:rsidR="00B41041" w:rsidRPr="005C6E95">
        <w:rPr>
          <w:rFonts w:hAnsi="ＭＳ 明朝"/>
        </w:rPr>
        <w:t>FAX</w:t>
      </w:r>
      <w:r w:rsidR="00B41041" w:rsidRPr="005C6E95">
        <w:rPr>
          <w:rFonts w:hAnsi="ＭＳ 明朝" w:hint="eastAsia"/>
        </w:rPr>
        <w:t>：</w:t>
      </w:r>
      <w:r w:rsidR="00B41041" w:rsidRPr="005C6E95">
        <w:rPr>
          <w:rFonts w:hAnsi="ＭＳ 明朝"/>
        </w:rPr>
        <w:t>092</w:t>
      </w:r>
      <w:r w:rsidR="00B41041" w:rsidRPr="005C6E95">
        <w:rPr>
          <w:rFonts w:hAnsi="ＭＳ 明朝" w:hint="eastAsia"/>
        </w:rPr>
        <w:t>－</w:t>
      </w:r>
      <w:r w:rsidR="00B41041" w:rsidRPr="005C6E95">
        <w:rPr>
          <w:rFonts w:hAnsi="ＭＳ 明朝"/>
        </w:rPr>
        <w:t>643</w:t>
      </w:r>
      <w:r w:rsidR="00B41041" w:rsidRPr="005C6E95">
        <w:rPr>
          <w:rFonts w:hAnsi="ＭＳ 明朝" w:hint="eastAsia"/>
        </w:rPr>
        <w:t>－</w:t>
      </w:r>
      <w:r w:rsidR="00E52B0C" w:rsidRPr="005C6E95">
        <w:rPr>
          <w:rFonts w:hAnsi="ＭＳ 明朝"/>
        </w:rPr>
        <w:t>325</w:t>
      </w:r>
      <w:r w:rsidR="00E52B0C" w:rsidRPr="005C6E95">
        <w:rPr>
          <w:rFonts w:hAnsi="ＭＳ 明朝" w:hint="eastAsia"/>
        </w:rPr>
        <w:t>3</w:t>
      </w:r>
    </w:p>
    <w:p w14:paraId="502C7C62" w14:textId="77777777" w:rsidR="00B41041" w:rsidRPr="005C6E95" w:rsidRDefault="003F0CE3" w:rsidP="003F0CE3">
      <w:pPr>
        <w:rPr>
          <w:rFonts w:ascii="ＭＳ ゴシック" w:eastAsia="ＭＳ ゴシック" w:hAnsi="ＭＳ ゴシック"/>
          <w:szCs w:val="24"/>
        </w:rPr>
      </w:pPr>
      <w:r>
        <w:rPr>
          <w:rFonts w:hAnsi="ＭＳ 明朝"/>
        </w:rPr>
        <w:t xml:space="preserve">　　　</w:t>
      </w:r>
      <w:r w:rsidR="00B41041" w:rsidRPr="005C6E95">
        <w:rPr>
          <w:rFonts w:hAnsi="ＭＳ 明朝" w:hint="eastAsia"/>
        </w:rPr>
        <w:t>電子メール：</w:t>
      </w:r>
      <w:r w:rsidR="00B41041" w:rsidRPr="005C6E95">
        <w:rPr>
          <w:rFonts w:hAnsi="ＭＳ 明朝"/>
        </w:rPr>
        <w:t>korei@pref</w:t>
      </w:r>
      <w:r w:rsidR="00B97150" w:rsidRPr="005C6E95">
        <w:rPr>
          <w:rFonts w:hAnsi="ＭＳ 明朝" w:hint="eastAsia"/>
        </w:rPr>
        <w:t>.fukuoka</w:t>
      </w:r>
      <w:r w:rsidR="00B41041" w:rsidRPr="005C6E95">
        <w:rPr>
          <w:rFonts w:hAnsi="ＭＳ 明朝"/>
        </w:rPr>
        <w:t>.lg.jp</w:t>
      </w:r>
    </w:p>
    <w:sectPr w:rsidR="00B41041" w:rsidRPr="005C6E95" w:rsidSect="005B1269">
      <w:footerReference w:type="even" r:id="rId7"/>
      <w:footerReference w:type="default" r:id="rId8"/>
      <w:pgSz w:w="11906" w:h="16838" w:code="9"/>
      <w:pgMar w:top="1134" w:right="1134" w:bottom="851" w:left="1134" w:header="567" w:footer="397" w:gutter="0"/>
      <w:cols w:space="425"/>
      <w:docGrid w:type="linesAndChars" w:linePitch="38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6556" w14:textId="77777777" w:rsidR="00DF3382" w:rsidRDefault="00DF3382" w:rsidP="006E663D">
      <w:r>
        <w:separator/>
      </w:r>
    </w:p>
  </w:endnote>
  <w:endnote w:type="continuationSeparator" w:id="0">
    <w:p w14:paraId="4D62309B" w14:textId="77777777" w:rsidR="00DF3382" w:rsidRDefault="00DF3382" w:rsidP="006E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42A7" w14:textId="77777777" w:rsidR="00DF3382" w:rsidRDefault="00E95672" w:rsidP="00A61E3F">
    <w:pPr>
      <w:pStyle w:val="a6"/>
      <w:framePr w:wrap="around" w:vAnchor="text" w:hAnchor="margin" w:xAlign="center" w:y="1"/>
      <w:rPr>
        <w:rStyle w:val="aa"/>
      </w:rPr>
    </w:pPr>
    <w:r>
      <w:rPr>
        <w:rStyle w:val="aa"/>
      </w:rPr>
      <w:fldChar w:fldCharType="begin"/>
    </w:r>
    <w:r w:rsidR="00DF3382">
      <w:rPr>
        <w:rStyle w:val="aa"/>
      </w:rPr>
      <w:instrText xml:space="preserve">PAGE  </w:instrText>
    </w:r>
    <w:r>
      <w:rPr>
        <w:rStyle w:val="aa"/>
      </w:rPr>
      <w:fldChar w:fldCharType="end"/>
    </w:r>
  </w:p>
  <w:p w14:paraId="3115F51C" w14:textId="77777777" w:rsidR="00DF3382" w:rsidRDefault="00DF33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EE20" w14:textId="77777777" w:rsidR="00DF3382" w:rsidRDefault="00E95672" w:rsidP="00A61E3F">
    <w:pPr>
      <w:pStyle w:val="a6"/>
      <w:framePr w:wrap="around" w:vAnchor="text" w:hAnchor="margin" w:xAlign="center" w:y="1"/>
      <w:rPr>
        <w:rStyle w:val="aa"/>
      </w:rPr>
    </w:pPr>
    <w:r>
      <w:rPr>
        <w:rStyle w:val="aa"/>
      </w:rPr>
      <w:fldChar w:fldCharType="begin"/>
    </w:r>
    <w:r w:rsidR="00DF3382">
      <w:rPr>
        <w:rStyle w:val="aa"/>
      </w:rPr>
      <w:instrText xml:space="preserve">PAGE  </w:instrText>
    </w:r>
    <w:r>
      <w:rPr>
        <w:rStyle w:val="aa"/>
      </w:rPr>
      <w:fldChar w:fldCharType="separate"/>
    </w:r>
    <w:r w:rsidR="003F0CE3">
      <w:rPr>
        <w:rStyle w:val="aa"/>
        <w:noProof/>
      </w:rPr>
      <w:t>3</w:t>
    </w:r>
    <w:r>
      <w:rPr>
        <w:rStyle w:val="aa"/>
      </w:rPr>
      <w:fldChar w:fldCharType="end"/>
    </w:r>
  </w:p>
  <w:p w14:paraId="22494820" w14:textId="77777777" w:rsidR="00DF3382" w:rsidRDefault="00DF33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1479" w14:textId="77777777" w:rsidR="00DF3382" w:rsidRDefault="00DF3382" w:rsidP="006E663D">
      <w:r>
        <w:separator/>
      </w:r>
    </w:p>
  </w:footnote>
  <w:footnote w:type="continuationSeparator" w:id="0">
    <w:p w14:paraId="71360167" w14:textId="77777777" w:rsidR="00DF3382" w:rsidRDefault="00DF3382" w:rsidP="006E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A0D"/>
    <w:multiLevelType w:val="hybridMultilevel"/>
    <w:tmpl w:val="FDE047F0"/>
    <w:lvl w:ilvl="0" w:tplc="8FDC88C8">
      <w:start w:val="4"/>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EE12688"/>
    <w:multiLevelType w:val="hybridMultilevel"/>
    <w:tmpl w:val="5D980C56"/>
    <w:lvl w:ilvl="0" w:tplc="E3722FAE">
      <w:start w:val="1"/>
      <w:numFmt w:val="decimalFullWidth"/>
      <w:lvlText w:val="（%1）"/>
      <w:lvlJc w:val="left"/>
      <w:pPr>
        <w:ind w:left="720" w:hanging="720"/>
      </w:pPr>
      <w:rPr>
        <w:rFonts w:cs="Times New Roman" w:hint="eastAsia"/>
      </w:rPr>
    </w:lvl>
    <w:lvl w:ilvl="1" w:tplc="922E6590">
      <w:start w:val="1"/>
      <w:numFmt w:val="decimalEnclosedCircle"/>
      <w:lvlText w:val="%2"/>
      <w:lvlJc w:val="left"/>
      <w:pPr>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9115812"/>
    <w:multiLevelType w:val="hybridMultilevel"/>
    <w:tmpl w:val="AA40D38C"/>
    <w:lvl w:ilvl="0" w:tplc="A37696CC">
      <w:start w:val="1"/>
      <w:numFmt w:val="decimalFullWidth"/>
      <w:lvlText w:val="（%1）"/>
      <w:lvlJc w:val="left"/>
      <w:pPr>
        <w:ind w:left="718" w:hanging="720"/>
      </w:pPr>
      <w:rPr>
        <w:rFonts w:cs="Times New Roman" w:hint="default"/>
      </w:rPr>
    </w:lvl>
    <w:lvl w:ilvl="1" w:tplc="04090017" w:tentative="1">
      <w:start w:val="1"/>
      <w:numFmt w:val="aiueoFullWidth"/>
      <w:lvlText w:val="(%2)"/>
      <w:lvlJc w:val="left"/>
      <w:pPr>
        <w:ind w:left="838" w:hanging="420"/>
      </w:pPr>
      <w:rPr>
        <w:rFonts w:cs="Times New Roman"/>
      </w:rPr>
    </w:lvl>
    <w:lvl w:ilvl="2" w:tplc="04090011" w:tentative="1">
      <w:start w:val="1"/>
      <w:numFmt w:val="decimalEnclosedCircle"/>
      <w:lvlText w:val="%3"/>
      <w:lvlJc w:val="left"/>
      <w:pPr>
        <w:ind w:left="1258" w:hanging="420"/>
      </w:pPr>
      <w:rPr>
        <w:rFonts w:cs="Times New Roman"/>
      </w:rPr>
    </w:lvl>
    <w:lvl w:ilvl="3" w:tplc="0409000F" w:tentative="1">
      <w:start w:val="1"/>
      <w:numFmt w:val="decimal"/>
      <w:lvlText w:val="%4."/>
      <w:lvlJc w:val="left"/>
      <w:pPr>
        <w:ind w:left="1678" w:hanging="420"/>
      </w:pPr>
      <w:rPr>
        <w:rFonts w:cs="Times New Roman"/>
      </w:rPr>
    </w:lvl>
    <w:lvl w:ilvl="4" w:tplc="04090017" w:tentative="1">
      <w:start w:val="1"/>
      <w:numFmt w:val="aiueoFullWidth"/>
      <w:lvlText w:val="(%5)"/>
      <w:lvlJc w:val="left"/>
      <w:pPr>
        <w:ind w:left="2098" w:hanging="420"/>
      </w:pPr>
      <w:rPr>
        <w:rFonts w:cs="Times New Roman"/>
      </w:rPr>
    </w:lvl>
    <w:lvl w:ilvl="5" w:tplc="04090011" w:tentative="1">
      <w:start w:val="1"/>
      <w:numFmt w:val="decimalEnclosedCircle"/>
      <w:lvlText w:val="%6"/>
      <w:lvlJc w:val="left"/>
      <w:pPr>
        <w:ind w:left="2518" w:hanging="420"/>
      </w:pPr>
      <w:rPr>
        <w:rFonts w:cs="Times New Roman"/>
      </w:rPr>
    </w:lvl>
    <w:lvl w:ilvl="6" w:tplc="0409000F" w:tentative="1">
      <w:start w:val="1"/>
      <w:numFmt w:val="decimal"/>
      <w:lvlText w:val="%7."/>
      <w:lvlJc w:val="left"/>
      <w:pPr>
        <w:ind w:left="2938" w:hanging="420"/>
      </w:pPr>
      <w:rPr>
        <w:rFonts w:cs="Times New Roman"/>
      </w:rPr>
    </w:lvl>
    <w:lvl w:ilvl="7" w:tplc="04090017" w:tentative="1">
      <w:start w:val="1"/>
      <w:numFmt w:val="aiueoFullWidth"/>
      <w:lvlText w:val="(%8)"/>
      <w:lvlJc w:val="left"/>
      <w:pPr>
        <w:ind w:left="3358" w:hanging="420"/>
      </w:pPr>
      <w:rPr>
        <w:rFonts w:cs="Times New Roman"/>
      </w:rPr>
    </w:lvl>
    <w:lvl w:ilvl="8" w:tplc="04090011" w:tentative="1">
      <w:start w:val="1"/>
      <w:numFmt w:val="decimalEnclosedCircle"/>
      <w:lvlText w:val="%9"/>
      <w:lvlJc w:val="left"/>
      <w:pPr>
        <w:ind w:left="3778" w:hanging="420"/>
      </w:pPr>
      <w:rPr>
        <w:rFonts w:cs="Times New Roman"/>
      </w:rPr>
    </w:lvl>
  </w:abstractNum>
  <w:abstractNum w:abstractNumId="3" w15:restartNumberingAfterBreak="0">
    <w:nsid w:val="4A305431"/>
    <w:multiLevelType w:val="hybridMultilevel"/>
    <w:tmpl w:val="D67A7D74"/>
    <w:lvl w:ilvl="0" w:tplc="3DBE0022">
      <w:start w:val="1"/>
      <w:numFmt w:val="decimalFullWidth"/>
      <w:lvlText w:val="（%1）"/>
      <w:lvlJc w:val="left"/>
      <w:pPr>
        <w:ind w:left="720" w:hanging="720"/>
      </w:pPr>
      <w:rPr>
        <w:rFonts w:cs="Times New Roman" w:hint="default"/>
      </w:rPr>
    </w:lvl>
    <w:lvl w:ilvl="1" w:tplc="4EAEB732">
      <w:start w:val="3"/>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17437426">
    <w:abstractNumId w:val="3"/>
  </w:num>
  <w:num w:numId="2" w16cid:durableId="1933126705">
    <w:abstractNumId w:val="2"/>
  </w:num>
  <w:num w:numId="3" w16cid:durableId="789203737">
    <w:abstractNumId w:val="0"/>
  </w:num>
  <w:num w:numId="4" w16cid:durableId="1416167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A63A8"/>
    <w:rsid w:val="00020553"/>
    <w:rsid w:val="000458DD"/>
    <w:rsid w:val="0009038A"/>
    <w:rsid w:val="000958EB"/>
    <w:rsid w:val="000B1CCB"/>
    <w:rsid w:val="000C0894"/>
    <w:rsid w:val="000C09EC"/>
    <w:rsid w:val="000F2A2F"/>
    <w:rsid w:val="000F5768"/>
    <w:rsid w:val="0010505F"/>
    <w:rsid w:val="00105562"/>
    <w:rsid w:val="00105B36"/>
    <w:rsid w:val="001139BB"/>
    <w:rsid w:val="001327EF"/>
    <w:rsid w:val="00172465"/>
    <w:rsid w:val="001753FA"/>
    <w:rsid w:val="00186DC3"/>
    <w:rsid w:val="00192812"/>
    <w:rsid w:val="001A5E4B"/>
    <w:rsid w:val="001D3AC9"/>
    <w:rsid w:val="001E0AEF"/>
    <w:rsid w:val="001E43F4"/>
    <w:rsid w:val="001F4450"/>
    <w:rsid w:val="00267A63"/>
    <w:rsid w:val="00270F69"/>
    <w:rsid w:val="00273B65"/>
    <w:rsid w:val="00277350"/>
    <w:rsid w:val="0028615D"/>
    <w:rsid w:val="00287934"/>
    <w:rsid w:val="002A1ECE"/>
    <w:rsid w:val="002C3F78"/>
    <w:rsid w:val="002C726D"/>
    <w:rsid w:val="002E27E8"/>
    <w:rsid w:val="002E6E3D"/>
    <w:rsid w:val="002E72AB"/>
    <w:rsid w:val="002F2CE1"/>
    <w:rsid w:val="00312719"/>
    <w:rsid w:val="00355827"/>
    <w:rsid w:val="003631AF"/>
    <w:rsid w:val="0039252E"/>
    <w:rsid w:val="00394A90"/>
    <w:rsid w:val="00397FD5"/>
    <w:rsid w:val="003A1165"/>
    <w:rsid w:val="003F0CE3"/>
    <w:rsid w:val="003F6508"/>
    <w:rsid w:val="00400949"/>
    <w:rsid w:val="00410BDC"/>
    <w:rsid w:val="00412CE2"/>
    <w:rsid w:val="00424095"/>
    <w:rsid w:val="004A7883"/>
    <w:rsid w:val="004B206E"/>
    <w:rsid w:val="004E6CE0"/>
    <w:rsid w:val="00524C2D"/>
    <w:rsid w:val="00525630"/>
    <w:rsid w:val="00540923"/>
    <w:rsid w:val="005512F3"/>
    <w:rsid w:val="005557F9"/>
    <w:rsid w:val="005B1269"/>
    <w:rsid w:val="005C3945"/>
    <w:rsid w:val="005C5A26"/>
    <w:rsid w:val="005C6E95"/>
    <w:rsid w:val="005E108C"/>
    <w:rsid w:val="005E47FC"/>
    <w:rsid w:val="005F1759"/>
    <w:rsid w:val="005F3C88"/>
    <w:rsid w:val="005F53A5"/>
    <w:rsid w:val="00602CF5"/>
    <w:rsid w:val="00611F9C"/>
    <w:rsid w:val="0063460B"/>
    <w:rsid w:val="006367C0"/>
    <w:rsid w:val="00637846"/>
    <w:rsid w:val="00641016"/>
    <w:rsid w:val="006412CF"/>
    <w:rsid w:val="0064299C"/>
    <w:rsid w:val="00655903"/>
    <w:rsid w:val="00685C82"/>
    <w:rsid w:val="006A3B9F"/>
    <w:rsid w:val="006E663D"/>
    <w:rsid w:val="0071422C"/>
    <w:rsid w:val="007643DF"/>
    <w:rsid w:val="007722F4"/>
    <w:rsid w:val="00775B4A"/>
    <w:rsid w:val="00780E16"/>
    <w:rsid w:val="007874B8"/>
    <w:rsid w:val="0079756E"/>
    <w:rsid w:val="007A6E94"/>
    <w:rsid w:val="007B0BFD"/>
    <w:rsid w:val="007B1D86"/>
    <w:rsid w:val="007B2D6F"/>
    <w:rsid w:val="007E4374"/>
    <w:rsid w:val="007F1BF0"/>
    <w:rsid w:val="007F1D7E"/>
    <w:rsid w:val="007F61D2"/>
    <w:rsid w:val="00800229"/>
    <w:rsid w:val="0080226F"/>
    <w:rsid w:val="00803370"/>
    <w:rsid w:val="00815F2B"/>
    <w:rsid w:val="00817881"/>
    <w:rsid w:val="00830A59"/>
    <w:rsid w:val="008355CC"/>
    <w:rsid w:val="00837FEE"/>
    <w:rsid w:val="00866955"/>
    <w:rsid w:val="00883042"/>
    <w:rsid w:val="00891AE8"/>
    <w:rsid w:val="00896168"/>
    <w:rsid w:val="008A6A22"/>
    <w:rsid w:val="008D48EF"/>
    <w:rsid w:val="00915836"/>
    <w:rsid w:val="00922F09"/>
    <w:rsid w:val="00932CD5"/>
    <w:rsid w:val="00947FA1"/>
    <w:rsid w:val="009833A8"/>
    <w:rsid w:val="009923F6"/>
    <w:rsid w:val="009A7706"/>
    <w:rsid w:val="009B1687"/>
    <w:rsid w:val="009B221B"/>
    <w:rsid w:val="009B2332"/>
    <w:rsid w:val="009D3E09"/>
    <w:rsid w:val="009F155F"/>
    <w:rsid w:val="009F502E"/>
    <w:rsid w:val="00A036EF"/>
    <w:rsid w:val="00A229E5"/>
    <w:rsid w:val="00A61E3F"/>
    <w:rsid w:val="00A64115"/>
    <w:rsid w:val="00A73717"/>
    <w:rsid w:val="00A94C3D"/>
    <w:rsid w:val="00A9619B"/>
    <w:rsid w:val="00A96490"/>
    <w:rsid w:val="00AB2CFC"/>
    <w:rsid w:val="00AD2A36"/>
    <w:rsid w:val="00B41041"/>
    <w:rsid w:val="00B41B36"/>
    <w:rsid w:val="00B56437"/>
    <w:rsid w:val="00B70AC8"/>
    <w:rsid w:val="00B97150"/>
    <w:rsid w:val="00BA0006"/>
    <w:rsid w:val="00BB4322"/>
    <w:rsid w:val="00BB44C2"/>
    <w:rsid w:val="00BC272D"/>
    <w:rsid w:val="00BE785C"/>
    <w:rsid w:val="00BF3AC2"/>
    <w:rsid w:val="00BF3B29"/>
    <w:rsid w:val="00C040DE"/>
    <w:rsid w:val="00C14AA1"/>
    <w:rsid w:val="00CA2DE7"/>
    <w:rsid w:val="00CA3756"/>
    <w:rsid w:val="00CB5B65"/>
    <w:rsid w:val="00CE7E39"/>
    <w:rsid w:val="00CF41DE"/>
    <w:rsid w:val="00D00C18"/>
    <w:rsid w:val="00D14D99"/>
    <w:rsid w:val="00D31444"/>
    <w:rsid w:val="00D42818"/>
    <w:rsid w:val="00D45AB0"/>
    <w:rsid w:val="00D60E4C"/>
    <w:rsid w:val="00DA107C"/>
    <w:rsid w:val="00DA63A8"/>
    <w:rsid w:val="00DC3C12"/>
    <w:rsid w:val="00DC7E56"/>
    <w:rsid w:val="00DF3382"/>
    <w:rsid w:val="00DF641A"/>
    <w:rsid w:val="00E35714"/>
    <w:rsid w:val="00E52B0C"/>
    <w:rsid w:val="00E60F87"/>
    <w:rsid w:val="00E62304"/>
    <w:rsid w:val="00E95672"/>
    <w:rsid w:val="00EB0F17"/>
    <w:rsid w:val="00EB3A48"/>
    <w:rsid w:val="00EE704F"/>
    <w:rsid w:val="00EF0BE7"/>
    <w:rsid w:val="00EF5987"/>
    <w:rsid w:val="00F12D6E"/>
    <w:rsid w:val="00F201B4"/>
    <w:rsid w:val="00F372EA"/>
    <w:rsid w:val="00F54816"/>
    <w:rsid w:val="00F82BF5"/>
    <w:rsid w:val="00F902F2"/>
    <w:rsid w:val="00F93FA6"/>
    <w:rsid w:val="00FA6054"/>
    <w:rsid w:val="00FA6AC8"/>
    <w:rsid w:val="00FD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3813B7"/>
  <w15:docId w15:val="{2B29829B-434B-481D-8CF4-D12545E1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269"/>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3945"/>
    <w:pPr>
      <w:widowControl w:val="0"/>
      <w:wordWrap w:val="0"/>
      <w:autoSpaceDE w:val="0"/>
      <w:autoSpaceDN w:val="0"/>
      <w:adjustRightInd w:val="0"/>
      <w:spacing w:line="318" w:lineRule="exact"/>
      <w:jc w:val="both"/>
    </w:pPr>
    <w:rPr>
      <w:rFonts w:ascii="Times New Roman" w:hAnsi="Times New Roman" w:cs="ＭＳ 明朝"/>
      <w:kern w:val="0"/>
      <w:sz w:val="22"/>
      <w:szCs w:val="21"/>
    </w:rPr>
  </w:style>
  <w:style w:type="paragraph" w:styleId="a4">
    <w:name w:val="header"/>
    <w:basedOn w:val="a"/>
    <w:link w:val="a5"/>
    <w:uiPriority w:val="99"/>
    <w:semiHidden/>
    <w:rsid w:val="006E663D"/>
    <w:pPr>
      <w:tabs>
        <w:tab w:val="center" w:pos="4252"/>
        <w:tab w:val="right" w:pos="8504"/>
      </w:tabs>
      <w:snapToGrid w:val="0"/>
    </w:pPr>
  </w:style>
  <w:style w:type="character" w:customStyle="1" w:styleId="a5">
    <w:name w:val="ヘッダー (文字)"/>
    <w:basedOn w:val="a0"/>
    <w:link w:val="a4"/>
    <w:uiPriority w:val="99"/>
    <w:semiHidden/>
    <w:locked/>
    <w:rsid w:val="006E663D"/>
    <w:rPr>
      <w:rFonts w:cs="Times New Roman"/>
    </w:rPr>
  </w:style>
  <w:style w:type="paragraph" w:styleId="a6">
    <w:name w:val="footer"/>
    <w:basedOn w:val="a"/>
    <w:link w:val="a7"/>
    <w:uiPriority w:val="99"/>
    <w:semiHidden/>
    <w:rsid w:val="006E663D"/>
    <w:pPr>
      <w:tabs>
        <w:tab w:val="center" w:pos="4252"/>
        <w:tab w:val="right" w:pos="8504"/>
      </w:tabs>
      <w:snapToGrid w:val="0"/>
    </w:pPr>
  </w:style>
  <w:style w:type="character" w:customStyle="1" w:styleId="a7">
    <w:name w:val="フッター (文字)"/>
    <w:basedOn w:val="a0"/>
    <w:link w:val="a6"/>
    <w:uiPriority w:val="99"/>
    <w:semiHidden/>
    <w:locked/>
    <w:rsid w:val="006E663D"/>
    <w:rPr>
      <w:rFonts w:cs="Times New Roman"/>
    </w:rPr>
  </w:style>
  <w:style w:type="paragraph" w:styleId="a8">
    <w:name w:val="Date"/>
    <w:basedOn w:val="a"/>
    <w:next w:val="a"/>
    <w:link w:val="a9"/>
    <w:uiPriority w:val="99"/>
    <w:semiHidden/>
    <w:rsid w:val="002E72AB"/>
  </w:style>
  <w:style w:type="character" w:customStyle="1" w:styleId="a9">
    <w:name w:val="日付 (文字)"/>
    <w:basedOn w:val="a0"/>
    <w:link w:val="a8"/>
    <w:uiPriority w:val="99"/>
    <w:semiHidden/>
    <w:locked/>
    <w:rsid w:val="002E72AB"/>
    <w:rPr>
      <w:rFonts w:cs="Times New Roman"/>
    </w:rPr>
  </w:style>
  <w:style w:type="character" w:styleId="aa">
    <w:name w:val="page number"/>
    <w:basedOn w:val="a0"/>
    <w:uiPriority w:val="99"/>
    <w:rsid w:val="005B1269"/>
    <w:rPr>
      <w:rFonts w:cs="Times New Roman"/>
    </w:rPr>
  </w:style>
  <w:style w:type="paragraph" w:styleId="ab">
    <w:name w:val="Balloon Text"/>
    <w:basedOn w:val="a"/>
    <w:link w:val="ac"/>
    <w:uiPriority w:val="99"/>
    <w:semiHidden/>
    <w:unhideWhenUsed/>
    <w:rsid w:val="00E623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519</Words>
  <Characters>2961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仲井　秀邦</cp:lastModifiedBy>
  <cp:revision>61</cp:revision>
  <cp:lastPrinted>2020-01-23T10:26:00Z</cp:lastPrinted>
  <dcterms:created xsi:type="dcterms:W3CDTF">2014-01-22T08:43:00Z</dcterms:created>
  <dcterms:modified xsi:type="dcterms:W3CDTF">2026-02-09T23:37:00Z</dcterms:modified>
</cp:coreProperties>
</file>