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1C" w:rsidRPr="00B66BFD" w:rsidRDefault="001957F7" w:rsidP="00611D9F">
      <w:pPr>
        <w:overflowPunct w:val="0"/>
        <w:autoSpaceDE w:val="0"/>
        <w:autoSpaceDN w:val="0"/>
        <w:jc w:val="center"/>
        <w:textAlignment w:val="baseline"/>
        <w:rPr>
          <w:rFonts w:ascii="ＭＳ 明朝" w:hAnsi="ＭＳ 明朝"/>
          <w:color w:val="000000"/>
          <w:spacing w:val="8"/>
          <w:kern w:val="0"/>
          <w:sz w:val="24"/>
        </w:rPr>
      </w:pPr>
      <w:bookmarkStart w:id="0" w:name="OLE_LINK2"/>
      <w:r w:rsidRPr="00B66BFD">
        <w:rPr>
          <w:rFonts w:ascii="ＭＳ 明朝" w:hAnsi="ＭＳ 明朝" w:cs="ＭＳ 明朝" w:hint="eastAsia"/>
          <w:color w:val="000000"/>
          <w:kern w:val="0"/>
          <w:sz w:val="24"/>
        </w:rPr>
        <w:t>福岡県県土整備部</w:t>
      </w:r>
      <w:r w:rsidR="00595EA5" w:rsidRPr="00B66BFD">
        <w:rPr>
          <w:rFonts w:ascii="ＭＳ 明朝" w:hAnsi="ＭＳ 明朝" w:cs="ＭＳ 明朝" w:hint="eastAsia"/>
          <w:color w:val="000000"/>
          <w:kern w:val="0"/>
          <w:sz w:val="24"/>
        </w:rPr>
        <w:t>随意契約見積心得</w:t>
      </w:r>
      <w:r w:rsidR="00D6321C" w:rsidRPr="00B66BFD">
        <w:rPr>
          <w:rFonts w:ascii="ＭＳ 明朝" w:hAnsi="ＭＳ 明朝" w:cs="ＭＳ 明朝" w:hint="eastAsia"/>
          <w:color w:val="000000"/>
          <w:kern w:val="0"/>
          <w:sz w:val="24"/>
        </w:rPr>
        <w:t>書</w:t>
      </w:r>
    </w:p>
    <w:bookmarkEnd w:id="0"/>
    <w:p w:rsidR="00D6321C" w:rsidRPr="00B66BFD" w:rsidRDefault="00D6321C" w:rsidP="00611D9F">
      <w:pPr>
        <w:overflowPunct w:val="0"/>
        <w:autoSpaceDE w:val="0"/>
        <w:autoSpaceDN w:val="0"/>
        <w:textAlignment w:val="baseline"/>
        <w:rPr>
          <w:rFonts w:ascii="ＭＳ 明朝" w:hAnsi="ＭＳ 明朝"/>
          <w:color w:val="000000"/>
          <w:spacing w:val="8"/>
          <w:kern w:val="0"/>
          <w:szCs w:val="21"/>
        </w:rPr>
      </w:pPr>
    </w:p>
    <w:p w:rsidR="00D6321C" w:rsidRPr="00B66BFD" w:rsidRDefault="007868FE" w:rsidP="00611D9F">
      <w:pPr>
        <w:overflowPunct w:val="0"/>
        <w:autoSpaceDE w:val="0"/>
        <w:autoSpaceDN w:val="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w:t>
      </w:r>
      <w:r w:rsidR="00D6321C" w:rsidRPr="00B66BFD">
        <w:rPr>
          <w:rFonts w:ascii="ＭＳ 明朝" w:hAnsi="ＭＳ 明朝" w:cs="ＭＳ 明朝" w:hint="eastAsia"/>
          <w:color w:val="000000"/>
          <w:kern w:val="0"/>
          <w:szCs w:val="21"/>
        </w:rPr>
        <w:t>目的</w:t>
      </w:r>
      <w:r w:rsidRPr="00B66BFD">
        <w:rPr>
          <w:rFonts w:ascii="ＭＳ 明朝" w:hAnsi="ＭＳ 明朝" w:cs="ＭＳ 明朝" w:hint="eastAsia"/>
          <w:color w:val="000000"/>
          <w:kern w:val="0"/>
          <w:szCs w:val="21"/>
        </w:rPr>
        <w:t>)</w:t>
      </w:r>
    </w:p>
    <w:p w:rsidR="00D6321C" w:rsidRPr="00B66BFD" w:rsidRDefault="00A40B60" w:rsidP="00B66BFD">
      <w:pPr>
        <w:overflowPunct w:val="0"/>
        <w:autoSpaceDE w:val="0"/>
        <w:autoSpaceDN w:val="0"/>
        <w:ind w:left="210" w:hangingChars="100" w:hanging="21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第１条　県土整備部</w:t>
      </w:r>
      <w:r w:rsidR="00E11EC0" w:rsidRPr="00B66BFD">
        <w:rPr>
          <w:rFonts w:ascii="ＭＳ 明朝" w:hAnsi="ＭＳ 明朝" w:cs="ＭＳ 明朝" w:hint="eastAsia"/>
          <w:color w:val="000000"/>
          <w:kern w:val="0"/>
          <w:szCs w:val="21"/>
        </w:rPr>
        <w:t>が</w:t>
      </w:r>
      <w:r w:rsidR="00E11EC0" w:rsidRPr="00B66BFD">
        <w:rPr>
          <w:rFonts w:ascii="ＭＳ 明朝" w:hAnsi="ＭＳ 明朝"/>
          <w:szCs w:val="21"/>
        </w:rPr>
        <w:t>発注する建設工事、調査、測量及び設計等に関し、随意契約を行う場合における見積書の徴収その他の取扱いについては、</w:t>
      </w:r>
      <w:r w:rsidR="00D6321C" w:rsidRPr="00B66BFD">
        <w:rPr>
          <w:rFonts w:ascii="ＭＳ 明朝" w:hAnsi="ＭＳ 明朝" w:cs="ＭＳ 明朝" w:hint="eastAsia"/>
          <w:color w:val="000000"/>
          <w:kern w:val="0"/>
          <w:szCs w:val="21"/>
        </w:rPr>
        <w:t>福岡県</w:t>
      </w:r>
      <w:r w:rsidR="00611D9F" w:rsidRPr="00B66BFD">
        <w:rPr>
          <w:rFonts w:ascii="ＭＳ 明朝" w:hAnsi="ＭＳ 明朝" w:cs="ＭＳ 明朝" w:hint="eastAsia"/>
          <w:color w:val="000000"/>
          <w:kern w:val="0"/>
          <w:szCs w:val="21"/>
        </w:rPr>
        <w:t>財務規則</w:t>
      </w:r>
      <w:r w:rsidR="007868FE" w:rsidRPr="00B66BFD">
        <w:rPr>
          <w:rFonts w:ascii="ＭＳ 明朝" w:hAnsi="ＭＳ 明朝" w:cs="ＭＳ 明朝" w:hint="eastAsia"/>
          <w:color w:val="000000"/>
          <w:kern w:val="0"/>
          <w:szCs w:val="21"/>
        </w:rPr>
        <w:t>(</w:t>
      </w:r>
      <w:r w:rsidR="00611D9F" w:rsidRPr="00B66BFD">
        <w:rPr>
          <w:rFonts w:ascii="ＭＳ 明朝" w:hAnsi="ＭＳ 明朝" w:cs="ＭＳ 明朝" w:hint="eastAsia"/>
          <w:color w:val="000000"/>
          <w:kern w:val="0"/>
          <w:szCs w:val="21"/>
        </w:rPr>
        <w:t>昭和39年福岡県規則第23</w:t>
      </w:r>
      <w:r w:rsidRPr="00B66BFD">
        <w:rPr>
          <w:rFonts w:ascii="ＭＳ 明朝" w:hAnsi="ＭＳ 明朝" w:cs="ＭＳ 明朝" w:hint="eastAsia"/>
          <w:color w:val="000000"/>
          <w:kern w:val="0"/>
          <w:szCs w:val="21"/>
        </w:rPr>
        <w:t>号。</w:t>
      </w:r>
      <w:r w:rsidR="00AA45BA" w:rsidRPr="00342546">
        <w:rPr>
          <w:rFonts w:ascii="ＭＳ 明朝" w:hAnsi="ＭＳ 明朝" w:cs="ＭＳ 明朝" w:hint="eastAsia"/>
          <w:color w:val="000000" w:themeColor="text1"/>
          <w:kern w:val="0"/>
          <w:szCs w:val="21"/>
        </w:rPr>
        <w:t>以下「規則」という。</w:t>
      </w:r>
      <w:r w:rsidR="007868FE" w:rsidRPr="00B66BFD">
        <w:rPr>
          <w:rFonts w:ascii="ＭＳ 明朝" w:hAnsi="ＭＳ 明朝" w:cs="ＭＳ 明朝" w:hint="eastAsia"/>
          <w:color w:val="000000"/>
          <w:kern w:val="0"/>
          <w:szCs w:val="21"/>
        </w:rPr>
        <w:t>)</w:t>
      </w:r>
      <w:r w:rsidR="00D6321C" w:rsidRPr="00B66BFD">
        <w:rPr>
          <w:rFonts w:ascii="ＭＳ 明朝" w:hAnsi="ＭＳ 明朝" w:cs="ＭＳ 明朝" w:hint="eastAsia"/>
          <w:color w:val="000000"/>
          <w:kern w:val="0"/>
          <w:szCs w:val="21"/>
        </w:rPr>
        <w:t>その他の法令に定めるもののほか、この心得書の定めるところによるものとする。</w:t>
      </w:r>
    </w:p>
    <w:p w:rsidR="00595EA5" w:rsidRPr="00B66BFD" w:rsidRDefault="00595EA5" w:rsidP="00611D9F">
      <w:pPr>
        <w:overflowPunct w:val="0"/>
        <w:autoSpaceDE w:val="0"/>
        <w:autoSpaceDN w:val="0"/>
        <w:textAlignment w:val="baseline"/>
        <w:rPr>
          <w:rFonts w:ascii="ＭＳ 明朝" w:hAnsi="ＭＳ 明朝"/>
          <w:color w:val="000000"/>
          <w:spacing w:val="8"/>
          <w:kern w:val="0"/>
          <w:szCs w:val="21"/>
        </w:rPr>
      </w:pPr>
    </w:p>
    <w:p w:rsidR="00D6321C" w:rsidRPr="00B66BFD" w:rsidRDefault="007868FE" w:rsidP="00611D9F">
      <w:pPr>
        <w:overflowPunct w:val="0"/>
        <w:autoSpaceDE w:val="0"/>
        <w:autoSpaceDN w:val="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仕様書</w:t>
      </w:r>
      <w:r w:rsidR="00264949">
        <w:rPr>
          <w:rFonts w:ascii="ＭＳ 明朝" w:hAnsi="ＭＳ 明朝" w:cs="ＭＳ 明朝" w:hint="eastAsia"/>
          <w:color w:val="000000"/>
          <w:kern w:val="0"/>
          <w:szCs w:val="21"/>
        </w:rPr>
        <w:t>等</w:t>
      </w:r>
      <w:r w:rsidR="00E11EC0" w:rsidRPr="00B66BFD">
        <w:rPr>
          <w:rFonts w:ascii="ＭＳ 明朝" w:hAnsi="ＭＳ 明朝" w:cs="ＭＳ 明朝" w:hint="eastAsia"/>
          <w:color w:val="000000"/>
          <w:kern w:val="0"/>
          <w:szCs w:val="21"/>
        </w:rPr>
        <w:t>の熟覧</w:t>
      </w:r>
      <w:r w:rsidRPr="00B66BFD">
        <w:rPr>
          <w:rFonts w:ascii="ＭＳ 明朝" w:hAnsi="ＭＳ 明朝" w:cs="ＭＳ 明朝" w:hint="eastAsia"/>
          <w:color w:val="000000"/>
          <w:kern w:val="0"/>
          <w:szCs w:val="21"/>
        </w:rPr>
        <w:t>)</w:t>
      </w:r>
    </w:p>
    <w:p w:rsidR="00D6321C" w:rsidRPr="00B66BFD" w:rsidRDefault="00D6321C" w:rsidP="00B66BFD">
      <w:pPr>
        <w:overflowPunct w:val="0"/>
        <w:autoSpaceDE w:val="0"/>
        <w:autoSpaceDN w:val="0"/>
        <w:ind w:left="210" w:hangingChars="100" w:hanging="21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 xml:space="preserve">第２条　</w:t>
      </w:r>
      <w:r w:rsidR="00E11EC0" w:rsidRPr="00B66BFD">
        <w:rPr>
          <w:rFonts w:ascii="ＭＳ 明朝" w:hAnsi="ＭＳ 明朝" w:cs="ＭＳ 明朝" w:hint="eastAsia"/>
          <w:color w:val="000000"/>
          <w:kern w:val="0"/>
          <w:szCs w:val="21"/>
        </w:rPr>
        <w:t>見積をしようとする者</w:t>
      </w:r>
      <w:r w:rsidR="007868FE"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以下「見積人」という。</w:t>
      </w:r>
      <w:r w:rsidR="007868FE"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は、仕様書、図面、</w:t>
      </w:r>
      <w:r w:rsidR="00264949">
        <w:rPr>
          <w:rFonts w:ascii="ＭＳ 明朝" w:hAnsi="ＭＳ 明朝" w:cs="ＭＳ 明朝" w:hint="eastAsia"/>
          <w:color w:val="000000"/>
          <w:kern w:val="0"/>
          <w:szCs w:val="21"/>
        </w:rPr>
        <w:t>契約書の案</w:t>
      </w:r>
      <w:r w:rsidR="00B87E56"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現場等を熟覧のうえ、見積しなければならない。この場合において、仕様書、図面等について</w:t>
      </w:r>
      <w:r w:rsidR="00ED045F" w:rsidRPr="00B66BFD">
        <w:rPr>
          <w:rFonts w:ascii="ＭＳ 明朝" w:hAnsi="ＭＳ 明朝" w:cs="ＭＳ 明朝" w:hint="eastAsia"/>
          <w:color w:val="000000"/>
          <w:kern w:val="0"/>
          <w:szCs w:val="21"/>
        </w:rPr>
        <w:t>疑義があるときは、関係職員の説明を求めることができる</w:t>
      </w:r>
      <w:r w:rsidRPr="00B66BFD">
        <w:rPr>
          <w:rFonts w:ascii="ＭＳ 明朝" w:hAnsi="ＭＳ 明朝" w:cs="ＭＳ 明朝" w:hint="eastAsia"/>
          <w:color w:val="000000"/>
          <w:kern w:val="0"/>
          <w:szCs w:val="21"/>
        </w:rPr>
        <w:t>。</w:t>
      </w:r>
    </w:p>
    <w:p w:rsidR="00D6321C" w:rsidRPr="00B66BFD" w:rsidRDefault="00D6321C" w:rsidP="00611D9F">
      <w:pPr>
        <w:overflowPunct w:val="0"/>
        <w:autoSpaceDE w:val="0"/>
        <w:autoSpaceDN w:val="0"/>
        <w:textAlignment w:val="baseline"/>
        <w:rPr>
          <w:rFonts w:ascii="ＭＳ 明朝" w:hAnsi="ＭＳ 明朝"/>
          <w:color w:val="000000"/>
          <w:spacing w:val="8"/>
          <w:kern w:val="0"/>
          <w:szCs w:val="21"/>
        </w:rPr>
      </w:pPr>
    </w:p>
    <w:p w:rsidR="00D6321C" w:rsidRPr="00B66BFD" w:rsidRDefault="007868FE" w:rsidP="00611D9F">
      <w:pPr>
        <w:overflowPunct w:val="0"/>
        <w:autoSpaceDE w:val="0"/>
        <w:autoSpaceDN w:val="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w:t>
      </w:r>
      <w:r w:rsidR="00ED045F" w:rsidRPr="00B66BFD">
        <w:rPr>
          <w:rFonts w:ascii="ＭＳ 明朝" w:hAnsi="ＭＳ 明朝" w:cs="ＭＳ 明朝" w:hint="eastAsia"/>
          <w:color w:val="000000"/>
          <w:kern w:val="0"/>
          <w:szCs w:val="21"/>
        </w:rPr>
        <w:t>見積</w:t>
      </w:r>
      <w:r w:rsidR="00D6321C" w:rsidRPr="00B66BFD">
        <w:rPr>
          <w:rFonts w:ascii="ＭＳ 明朝" w:hAnsi="ＭＳ 明朝" w:cs="ＭＳ 明朝" w:hint="eastAsia"/>
          <w:color w:val="000000"/>
          <w:kern w:val="0"/>
          <w:szCs w:val="21"/>
        </w:rPr>
        <w:t>等</w:t>
      </w:r>
      <w:r w:rsidRPr="00B66BFD">
        <w:rPr>
          <w:rFonts w:ascii="ＭＳ 明朝" w:hAnsi="ＭＳ 明朝" w:cs="ＭＳ 明朝" w:hint="eastAsia"/>
          <w:color w:val="000000"/>
          <w:kern w:val="0"/>
          <w:szCs w:val="21"/>
        </w:rPr>
        <w:t>)</w:t>
      </w:r>
    </w:p>
    <w:p w:rsidR="00D6321C" w:rsidRPr="00630F11" w:rsidRDefault="00ED045F" w:rsidP="00B66BFD">
      <w:pPr>
        <w:overflowPunct w:val="0"/>
        <w:autoSpaceDE w:val="0"/>
        <w:autoSpaceDN w:val="0"/>
        <w:ind w:left="210" w:hangingChars="100" w:hanging="210"/>
        <w:textAlignment w:val="baseline"/>
        <w:rPr>
          <w:rFonts w:ascii="ＭＳ 明朝" w:hAnsi="ＭＳ 明朝" w:cs="ＭＳ 明朝"/>
          <w:kern w:val="0"/>
          <w:szCs w:val="21"/>
        </w:rPr>
      </w:pPr>
      <w:r w:rsidRPr="00B66BFD">
        <w:rPr>
          <w:rFonts w:ascii="ＭＳ 明朝" w:hAnsi="ＭＳ 明朝" w:cs="ＭＳ 明朝" w:hint="eastAsia"/>
          <w:color w:val="000000"/>
          <w:kern w:val="0"/>
          <w:szCs w:val="21"/>
        </w:rPr>
        <w:t>第３</w:t>
      </w:r>
      <w:r w:rsidR="009D23E3" w:rsidRPr="00B66BFD">
        <w:rPr>
          <w:rFonts w:ascii="ＭＳ 明朝" w:hAnsi="ＭＳ 明朝" w:cs="ＭＳ 明朝" w:hint="eastAsia"/>
          <w:color w:val="000000"/>
          <w:kern w:val="0"/>
          <w:szCs w:val="21"/>
        </w:rPr>
        <w:t xml:space="preserve">条　</w:t>
      </w:r>
      <w:r w:rsidR="00903571" w:rsidRPr="00B66BFD">
        <w:rPr>
          <w:rFonts w:ascii="ＭＳ 明朝" w:hAnsi="ＭＳ 明朝" w:cs="ＭＳ 明朝" w:hint="eastAsia"/>
          <w:color w:val="000000"/>
          <w:kern w:val="0"/>
          <w:szCs w:val="21"/>
        </w:rPr>
        <w:t>見積書は、別記様式１により作成し、</w:t>
      </w:r>
      <w:r w:rsidR="001079B9" w:rsidRPr="00630F11">
        <w:rPr>
          <w:rFonts w:ascii="ＭＳ 明朝" w:hAnsi="ＭＳ 明朝" w:cs="ＭＳ 明朝" w:hint="eastAsia"/>
          <w:kern w:val="0"/>
          <w:szCs w:val="21"/>
        </w:rPr>
        <w:t>見積依頼書で指定した</w:t>
      </w:r>
      <w:r w:rsidR="009E3E51" w:rsidRPr="009E3E51">
        <w:rPr>
          <w:rFonts w:ascii="ＭＳ 明朝" w:hAnsi="ＭＳ 明朝" w:cs="ＭＳ 明朝" w:hint="eastAsia"/>
          <w:kern w:val="0"/>
          <w:szCs w:val="21"/>
        </w:rPr>
        <w:t>見積書提出締切</w:t>
      </w:r>
      <w:r w:rsidR="001079B9" w:rsidRPr="00630F11">
        <w:rPr>
          <w:rFonts w:ascii="ＭＳ 明朝" w:hAnsi="ＭＳ 明朝" w:cs="ＭＳ 明朝" w:hint="eastAsia"/>
          <w:kern w:val="0"/>
          <w:szCs w:val="21"/>
        </w:rPr>
        <w:t>日時</w:t>
      </w:r>
      <w:r w:rsidR="006E6316">
        <w:rPr>
          <w:rFonts w:ascii="ＭＳ 明朝" w:hAnsi="ＭＳ 明朝" w:cs="ＭＳ 明朝" w:hint="eastAsia"/>
          <w:kern w:val="0"/>
          <w:szCs w:val="21"/>
        </w:rPr>
        <w:t>まで</w:t>
      </w:r>
      <w:r w:rsidR="001079B9" w:rsidRPr="00630F11">
        <w:rPr>
          <w:rFonts w:ascii="ＭＳ 明朝" w:hAnsi="ＭＳ 明朝" w:cs="ＭＳ 明朝" w:hint="eastAsia"/>
          <w:kern w:val="0"/>
          <w:szCs w:val="21"/>
        </w:rPr>
        <w:t>に</w:t>
      </w:r>
      <w:r w:rsidR="00942628" w:rsidRPr="00942628">
        <w:rPr>
          <w:rFonts w:ascii="ＭＳ 明朝" w:hAnsi="ＭＳ 明朝" w:cs="ＭＳ 明朝" w:hint="eastAsia"/>
          <w:kern w:val="0"/>
          <w:szCs w:val="21"/>
        </w:rPr>
        <w:t>契約担当者(規則第143条第1項に規定する契約担当者をいう。以下同じ。)へ</w:t>
      </w:r>
      <w:r w:rsidR="006E6316">
        <w:rPr>
          <w:rFonts w:ascii="ＭＳ 明朝" w:hAnsi="ＭＳ 明朝" w:cs="ＭＳ 明朝" w:hint="eastAsia"/>
          <w:kern w:val="0"/>
          <w:szCs w:val="21"/>
        </w:rPr>
        <w:t>提出</w:t>
      </w:r>
      <w:r w:rsidR="00C03826" w:rsidRPr="00630F11">
        <w:rPr>
          <w:rFonts w:ascii="ＭＳ 明朝" w:hAnsi="ＭＳ 明朝" w:cs="ＭＳ 明朝" w:hint="eastAsia"/>
          <w:kern w:val="0"/>
          <w:szCs w:val="21"/>
        </w:rPr>
        <w:t>するものとする。</w:t>
      </w:r>
    </w:p>
    <w:p w:rsidR="00E73DA6" w:rsidRPr="00630F11" w:rsidRDefault="00E73DA6" w:rsidP="00B66BFD">
      <w:pPr>
        <w:overflowPunct w:val="0"/>
        <w:autoSpaceDE w:val="0"/>
        <w:autoSpaceDN w:val="0"/>
        <w:ind w:left="210" w:hangingChars="100" w:hanging="210"/>
        <w:textAlignment w:val="baseline"/>
        <w:rPr>
          <w:rFonts w:ascii="ＭＳ 明朝" w:hAnsi="ＭＳ 明朝" w:cs="ＭＳ 明朝"/>
          <w:kern w:val="0"/>
          <w:szCs w:val="21"/>
        </w:rPr>
      </w:pPr>
      <w:r w:rsidRPr="00630F11">
        <w:rPr>
          <w:rFonts w:ascii="ＭＳ 明朝" w:hAnsi="ＭＳ 明朝" w:cs="ＭＳ 明朝" w:hint="eastAsia"/>
          <w:kern w:val="0"/>
          <w:szCs w:val="21"/>
        </w:rPr>
        <w:t>２</w:t>
      </w:r>
      <w:r w:rsidR="00611D9F" w:rsidRPr="00630F11">
        <w:rPr>
          <w:rFonts w:ascii="ＭＳ 明朝" w:hAnsi="ＭＳ 明朝" w:cs="ＭＳ 明朝" w:hint="eastAsia"/>
          <w:kern w:val="0"/>
          <w:szCs w:val="21"/>
        </w:rPr>
        <w:t xml:space="preserve">　契約の相手方の決定に当たっては、見積書に記載された金額に100分の</w:t>
      </w:r>
      <w:r w:rsidR="00152E9E" w:rsidRPr="00630F11">
        <w:rPr>
          <w:rFonts w:ascii="ＭＳ 明朝" w:hAnsi="ＭＳ 明朝" w:cs="ＭＳ 明朝" w:hint="eastAsia"/>
          <w:kern w:val="0"/>
          <w:szCs w:val="21"/>
        </w:rPr>
        <w:t>10</w:t>
      </w:r>
      <w:r w:rsidRPr="00630F11">
        <w:rPr>
          <w:rFonts w:ascii="ＭＳ 明朝" w:hAnsi="ＭＳ 明朝" w:cs="ＭＳ 明朝" w:hint="eastAsia"/>
          <w:kern w:val="0"/>
          <w:szCs w:val="21"/>
        </w:rPr>
        <w:t>に相当する額を加算した金額</w:t>
      </w:r>
      <w:r w:rsidR="007868FE" w:rsidRPr="00630F11">
        <w:rPr>
          <w:rFonts w:ascii="ＭＳ 明朝" w:hAnsi="ＭＳ 明朝" w:cs="ＭＳ 明朝" w:hint="eastAsia"/>
          <w:kern w:val="0"/>
          <w:szCs w:val="21"/>
        </w:rPr>
        <w:t>(</w:t>
      </w:r>
      <w:r w:rsidRPr="00630F11">
        <w:rPr>
          <w:rFonts w:ascii="ＭＳ 明朝" w:hAnsi="ＭＳ 明朝" w:cs="ＭＳ 明朝" w:hint="eastAsia"/>
          <w:kern w:val="0"/>
          <w:szCs w:val="21"/>
        </w:rPr>
        <w:t>当該金額に１円未満の端数があるときは、その端数金額を切り捨てた金額</w:t>
      </w:r>
      <w:r w:rsidR="007868FE" w:rsidRPr="00630F11">
        <w:rPr>
          <w:rFonts w:ascii="ＭＳ 明朝" w:hAnsi="ＭＳ 明朝" w:cs="ＭＳ 明朝" w:hint="eastAsia"/>
          <w:kern w:val="0"/>
          <w:szCs w:val="21"/>
        </w:rPr>
        <w:t>)</w:t>
      </w:r>
      <w:r w:rsidRPr="00630F11">
        <w:rPr>
          <w:rFonts w:ascii="ＭＳ 明朝" w:hAnsi="ＭＳ 明朝" w:cs="ＭＳ 明朝" w:hint="eastAsia"/>
          <w:kern w:val="0"/>
          <w:szCs w:val="21"/>
        </w:rPr>
        <w:t>をもって契約金額とするので、見積者は消費税及び地方消費税に係る課税事業者で</w:t>
      </w:r>
      <w:r w:rsidR="00611D9F" w:rsidRPr="00630F11">
        <w:rPr>
          <w:rFonts w:ascii="ＭＳ 明朝" w:hAnsi="ＭＳ 明朝" w:cs="ＭＳ 明朝" w:hint="eastAsia"/>
          <w:kern w:val="0"/>
          <w:szCs w:val="21"/>
        </w:rPr>
        <w:t>あるか免税事業者であるかを問わず、見積もった契約希望金額の</w:t>
      </w:r>
      <w:r w:rsidR="00152E9E" w:rsidRPr="00630F11">
        <w:rPr>
          <w:rFonts w:ascii="ＭＳ 明朝" w:hAnsi="ＭＳ 明朝" w:cs="ＭＳ 明朝" w:hint="eastAsia"/>
          <w:kern w:val="0"/>
          <w:szCs w:val="21"/>
        </w:rPr>
        <w:t>110</w:t>
      </w:r>
      <w:r w:rsidR="00611D9F" w:rsidRPr="00630F11">
        <w:rPr>
          <w:rFonts w:ascii="ＭＳ 明朝" w:hAnsi="ＭＳ 明朝" w:cs="ＭＳ 明朝" w:hint="eastAsia"/>
          <w:kern w:val="0"/>
          <w:szCs w:val="21"/>
        </w:rPr>
        <w:t>分の100</w:t>
      </w:r>
      <w:r w:rsidRPr="00630F11">
        <w:rPr>
          <w:rFonts w:ascii="ＭＳ 明朝" w:hAnsi="ＭＳ 明朝" w:cs="ＭＳ 明朝" w:hint="eastAsia"/>
          <w:kern w:val="0"/>
          <w:szCs w:val="21"/>
        </w:rPr>
        <w:t>に相当する金額を見積書に記載すること。</w:t>
      </w:r>
    </w:p>
    <w:p w:rsidR="00D6321C" w:rsidRPr="00630F11" w:rsidRDefault="00E73DA6"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３</w:t>
      </w:r>
      <w:r w:rsidR="00D6321C" w:rsidRPr="00630F11">
        <w:rPr>
          <w:rFonts w:ascii="ＭＳ 明朝" w:hAnsi="ＭＳ 明朝" w:cs="ＭＳ 明朝" w:hint="eastAsia"/>
          <w:kern w:val="0"/>
          <w:szCs w:val="21"/>
        </w:rPr>
        <w:t xml:space="preserve">　</w:t>
      </w:r>
      <w:r w:rsidR="001079B9" w:rsidRPr="00630F11">
        <w:rPr>
          <w:rFonts w:ascii="ＭＳ 明朝" w:hAnsi="ＭＳ 明朝" w:cs="ＭＳ 明朝" w:hint="eastAsia"/>
          <w:kern w:val="0"/>
          <w:szCs w:val="21"/>
        </w:rPr>
        <w:t>見積人は、代理人をして見積をさせるときは、その委任状を別記様式２により作成し、</w:t>
      </w:r>
      <w:r w:rsidR="00F05A8E">
        <w:rPr>
          <w:rFonts w:ascii="ＭＳ 明朝" w:hAnsi="ＭＳ 明朝" w:cs="ＭＳ 明朝" w:hint="eastAsia"/>
          <w:kern w:val="0"/>
          <w:szCs w:val="21"/>
        </w:rPr>
        <w:t>提出</w:t>
      </w:r>
      <w:r w:rsidR="001079B9" w:rsidRPr="00630F11">
        <w:rPr>
          <w:rFonts w:ascii="ＭＳ 明朝" w:hAnsi="ＭＳ 明朝" w:cs="ＭＳ 明朝" w:hint="eastAsia"/>
          <w:kern w:val="0"/>
          <w:szCs w:val="21"/>
        </w:rPr>
        <w:t>させなければならない。</w:t>
      </w:r>
    </w:p>
    <w:p w:rsidR="00E73DA6" w:rsidRPr="00630F11" w:rsidRDefault="00E73DA6"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４　前項の場合、見積書には会社名、代表者名及び代理人名を併記すること。</w:t>
      </w:r>
    </w:p>
    <w:p w:rsidR="00D6321C" w:rsidRPr="00630F11" w:rsidRDefault="00E73DA6"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５</w:t>
      </w:r>
      <w:r w:rsidR="00D6321C" w:rsidRPr="00630F11">
        <w:rPr>
          <w:rFonts w:ascii="ＭＳ 明朝" w:hAnsi="ＭＳ 明朝" w:cs="ＭＳ 明朝" w:hint="eastAsia"/>
          <w:kern w:val="0"/>
          <w:szCs w:val="21"/>
        </w:rPr>
        <w:t xml:space="preserve">　</w:t>
      </w:r>
      <w:r w:rsidR="001079B9" w:rsidRPr="00630F11">
        <w:rPr>
          <w:rFonts w:ascii="ＭＳ 明朝" w:hAnsi="ＭＳ 明朝" w:cs="ＭＳ 明朝" w:hint="eastAsia"/>
          <w:kern w:val="0"/>
          <w:szCs w:val="21"/>
        </w:rPr>
        <w:t>見積人</w:t>
      </w:r>
      <w:r w:rsidR="00D6321C" w:rsidRPr="00630F11">
        <w:rPr>
          <w:rFonts w:ascii="ＭＳ 明朝" w:hAnsi="ＭＳ 明朝" w:cs="ＭＳ 明朝" w:hint="eastAsia"/>
          <w:kern w:val="0"/>
          <w:szCs w:val="21"/>
        </w:rPr>
        <w:t>又は</w:t>
      </w:r>
      <w:r w:rsidR="001079B9" w:rsidRPr="00630F11">
        <w:rPr>
          <w:rFonts w:ascii="ＭＳ 明朝" w:hAnsi="ＭＳ 明朝" w:cs="ＭＳ 明朝" w:hint="eastAsia"/>
          <w:kern w:val="0"/>
          <w:szCs w:val="21"/>
        </w:rPr>
        <w:t>見積人の代理人は、当該見積</w:t>
      </w:r>
      <w:r w:rsidR="00D6321C" w:rsidRPr="00630F11">
        <w:rPr>
          <w:rFonts w:ascii="ＭＳ 明朝" w:hAnsi="ＭＳ 明朝" w:cs="ＭＳ 明朝" w:hint="eastAsia"/>
          <w:kern w:val="0"/>
          <w:szCs w:val="21"/>
        </w:rPr>
        <w:t>に</w:t>
      </w:r>
      <w:r w:rsidR="001079B9" w:rsidRPr="00630F11">
        <w:rPr>
          <w:rFonts w:ascii="ＭＳ 明朝" w:hAnsi="ＭＳ 明朝" w:cs="ＭＳ 明朝" w:hint="eastAsia"/>
          <w:kern w:val="0"/>
          <w:szCs w:val="21"/>
        </w:rPr>
        <w:t>係る</w:t>
      </w:r>
      <w:r w:rsidR="002F37B3" w:rsidRPr="00630F11">
        <w:rPr>
          <w:rFonts w:ascii="ＭＳ 明朝" w:hAnsi="ＭＳ 明朝" w:cs="ＭＳ 明朝" w:hint="eastAsia"/>
          <w:kern w:val="0"/>
          <w:szCs w:val="21"/>
        </w:rPr>
        <w:t>他の見積人</w:t>
      </w:r>
      <w:r w:rsidR="00D6321C" w:rsidRPr="00630F11">
        <w:rPr>
          <w:rFonts w:ascii="ＭＳ 明朝" w:hAnsi="ＭＳ 明朝" w:cs="ＭＳ 明朝" w:hint="eastAsia"/>
          <w:kern w:val="0"/>
          <w:szCs w:val="21"/>
        </w:rPr>
        <w:t>の代理をすることはできない。</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2F37B3"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の辞退</w:t>
      </w:r>
      <w:r w:rsidRPr="00630F11">
        <w:rPr>
          <w:rFonts w:ascii="ＭＳ 明朝" w:hAnsi="ＭＳ 明朝" w:cs="ＭＳ 明朝" w:hint="eastAsia"/>
          <w:kern w:val="0"/>
          <w:szCs w:val="21"/>
        </w:rPr>
        <w:t>)</w:t>
      </w:r>
    </w:p>
    <w:p w:rsidR="00D6321C" w:rsidRPr="00630F11" w:rsidRDefault="002F37B3"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第４</w:t>
      </w:r>
      <w:r w:rsidR="00154145" w:rsidRPr="00630F11">
        <w:rPr>
          <w:rFonts w:ascii="ＭＳ 明朝" w:hAnsi="ＭＳ 明朝" w:cs="ＭＳ 明朝" w:hint="eastAsia"/>
          <w:kern w:val="0"/>
          <w:szCs w:val="21"/>
        </w:rPr>
        <w:t xml:space="preserve">条　</w:t>
      </w:r>
      <w:r w:rsidRPr="00630F11">
        <w:rPr>
          <w:rFonts w:ascii="ＭＳ 明朝" w:hAnsi="ＭＳ 明朝" w:cs="ＭＳ 明朝" w:hint="eastAsia"/>
          <w:kern w:val="0"/>
          <w:szCs w:val="21"/>
        </w:rPr>
        <w:t>見積依頼を受けた者は、見積書の提出までは</w:t>
      </w:r>
      <w:r w:rsidR="00D6321C" w:rsidRPr="00630F11">
        <w:rPr>
          <w:rFonts w:ascii="ＭＳ 明朝" w:hAnsi="ＭＳ 明朝" w:cs="ＭＳ 明朝" w:hint="eastAsia"/>
          <w:kern w:val="0"/>
          <w:szCs w:val="21"/>
        </w:rPr>
        <w:t>、</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を辞退することができる。</w:t>
      </w:r>
    </w:p>
    <w:p w:rsidR="00D6321C" w:rsidRPr="00630F11" w:rsidRDefault="00154145"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 xml:space="preserve">２　</w:t>
      </w:r>
      <w:r w:rsidR="002F37B3" w:rsidRPr="00630F11">
        <w:rPr>
          <w:rFonts w:ascii="ＭＳ 明朝" w:hAnsi="ＭＳ 明朝" w:cs="ＭＳ 明朝" w:hint="eastAsia"/>
          <w:kern w:val="0"/>
          <w:szCs w:val="21"/>
        </w:rPr>
        <w:t>見積依頼を受けた者は、見積を辞退するときは、</w:t>
      </w:r>
      <w:r w:rsidR="00E861C3" w:rsidRPr="00E861C3">
        <w:rPr>
          <w:rFonts w:ascii="ＭＳ 明朝" w:hAnsi="ＭＳ 明朝" w:cs="ＭＳ 明朝" w:hint="eastAsia"/>
          <w:kern w:val="0"/>
          <w:szCs w:val="21"/>
        </w:rPr>
        <w:t>見積書提出締切日時まで</w:t>
      </w:r>
      <w:r w:rsidR="00262D6B">
        <w:rPr>
          <w:rFonts w:ascii="ＭＳ 明朝" w:hAnsi="ＭＳ 明朝" w:cs="ＭＳ 明朝" w:hint="eastAsia"/>
          <w:kern w:val="0"/>
          <w:szCs w:val="21"/>
        </w:rPr>
        <w:t>に</w:t>
      </w:r>
      <w:r w:rsidR="00E861C3" w:rsidRPr="00E861C3">
        <w:rPr>
          <w:rFonts w:ascii="ＭＳ 明朝" w:hAnsi="ＭＳ 明朝" w:cs="ＭＳ 明朝" w:hint="eastAsia"/>
          <w:kern w:val="0"/>
          <w:szCs w:val="21"/>
        </w:rPr>
        <w:t>見積辞退届(別記様式３)を提出すること</w:t>
      </w:r>
      <w:r w:rsidR="00D6321C" w:rsidRPr="00630F11">
        <w:rPr>
          <w:rFonts w:ascii="ＭＳ 明朝" w:hAnsi="ＭＳ 明朝" w:cs="ＭＳ 明朝" w:hint="eastAsia"/>
          <w:kern w:val="0"/>
          <w:szCs w:val="21"/>
        </w:rPr>
        <w:t>より申し出るものとする。</w:t>
      </w:r>
    </w:p>
    <w:p w:rsidR="003C6610" w:rsidRPr="00630F11" w:rsidRDefault="003C6610" w:rsidP="003C6610">
      <w:pPr>
        <w:overflowPunct w:val="0"/>
        <w:autoSpaceDE w:val="0"/>
        <w:autoSpaceDN w:val="0"/>
        <w:ind w:left="226" w:hangingChars="100" w:hanging="226"/>
        <w:textAlignment w:val="baseline"/>
        <w:rPr>
          <w:rFonts w:ascii="ＭＳ 明朝" w:hAnsi="ＭＳ 明朝"/>
          <w:spacing w:val="8"/>
          <w:kern w:val="0"/>
          <w:szCs w:val="21"/>
        </w:rPr>
      </w:pPr>
      <w:r>
        <w:rPr>
          <w:rFonts w:ascii="ＭＳ 明朝" w:hAnsi="ＭＳ 明朝" w:hint="eastAsia"/>
          <w:spacing w:val="8"/>
          <w:kern w:val="0"/>
          <w:szCs w:val="21"/>
        </w:rPr>
        <w:t>３</w:t>
      </w:r>
      <w:r w:rsidRPr="003C6610">
        <w:rPr>
          <w:rFonts w:ascii="ＭＳ 明朝" w:hAnsi="ＭＳ 明朝" w:hint="eastAsia"/>
          <w:spacing w:val="8"/>
          <w:kern w:val="0"/>
          <w:szCs w:val="21"/>
        </w:rPr>
        <w:t xml:space="preserve">　</w:t>
      </w:r>
      <w:r>
        <w:rPr>
          <w:rFonts w:ascii="ＭＳ 明朝" w:hAnsi="ＭＳ 明朝" w:hint="eastAsia"/>
          <w:spacing w:val="8"/>
          <w:kern w:val="0"/>
          <w:szCs w:val="21"/>
        </w:rPr>
        <w:t>見積書</w:t>
      </w:r>
      <w:r w:rsidRPr="003C6610">
        <w:rPr>
          <w:rFonts w:ascii="ＭＳ 明朝" w:hAnsi="ＭＳ 明朝" w:hint="eastAsia"/>
          <w:spacing w:val="8"/>
          <w:kern w:val="0"/>
          <w:szCs w:val="21"/>
        </w:rPr>
        <w:t>提出後、</w:t>
      </w:r>
      <w:r>
        <w:rPr>
          <w:rFonts w:ascii="ＭＳ 明朝" w:hAnsi="ＭＳ 明朝" w:hint="eastAsia"/>
          <w:spacing w:val="8"/>
          <w:kern w:val="0"/>
          <w:szCs w:val="21"/>
        </w:rPr>
        <w:t>見積書</w:t>
      </w:r>
      <w:r w:rsidRPr="003C6610">
        <w:rPr>
          <w:rFonts w:ascii="ＭＳ 明朝" w:hAnsi="ＭＳ 明朝" w:hint="eastAsia"/>
          <w:spacing w:val="8"/>
          <w:kern w:val="0"/>
          <w:szCs w:val="21"/>
        </w:rPr>
        <w:t>提出締切日時までの間に</w:t>
      </w:r>
      <w:r>
        <w:rPr>
          <w:rFonts w:ascii="ＭＳ 明朝" w:hAnsi="ＭＳ 明朝" w:hint="eastAsia"/>
          <w:spacing w:val="8"/>
          <w:kern w:val="0"/>
          <w:szCs w:val="21"/>
        </w:rPr>
        <w:t>見積</w:t>
      </w:r>
      <w:r w:rsidRPr="003C6610">
        <w:rPr>
          <w:rFonts w:ascii="ＭＳ 明朝" w:hAnsi="ＭＳ 明朝" w:hint="eastAsia"/>
          <w:spacing w:val="8"/>
          <w:kern w:val="0"/>
          <w:szCs w:val="21"/>
        </w:rPr>
        <w:t>を辞退するときは、</w:t>
      </w:r>
      <w:r w:rsidR="001106F5" w:rsidRPr="001106F5">
        <w:rPr>
          <w:rFonts w:ascii="ＭＳ 明朝" w:hAnsi="ＭＳ 明朝" w:hint="eastAsia"/>
          <w:spacing w:val="8"/>
          <w:kern w:val="0"/>
          <w:szCs w:val="21"/>
        </w:rPr>
        <w:t>電話でその旨を申し出るとともに、電子メール又はＦＡＸにより</w:t>
      </w:r>
      <w:r w:rsidR="000C4F0B">
        <w:rPr>
          <w:rFonts w:ascii="ＭＳ 明朝" w:hAnsi="ＭＳ 明朝" w:hint="eastAsia"/>
          <w:spacing w:val="8"/>
          <w:kern w:val="0"/>
          <w:szCs w:val="21"/>
        </w:rPr>
        <w:t>見積</w:t>
      </w:r>
      <w:r w:rsidR="001106F5" w:rsidRPr="001106F5">
        <w:rPr>
          <w:rFonts w:ascii="ＭＳ 明朝" w:hAnsi="ＭＳ 明朝" w:hint="eastAsia"/>
          <w:spacing w:val="8"/>
          <w:kern w:val="0"/>
          <w:szCs w:val="21"/>
        </w:rPr>
        <w:t>辞退届(別記様式３)を提出するものとする。</w:t>
      </w:r>
    </w:p>
    <w:p w:rsidR="00D6321C" w:rsidRPr="00630F11" w:rsidRDefault="003C6610" w:rsidP="00B66BFD">
      <w:pPr>
        <w:autoSpaceDE w:val="0"/>
        <w:autoSpaceDN w:val="0"/>
        <w:ind w:left="210" w:hangingChars="100" w:hanging="210"/>
        <w:rPr>
          <w:rFonts w:ascii="ＭＳ 明朝" w:hAnsi="ＭＳ 明朝"/>
          <w:spacing w:val="8"/>
          <w:kern w:val="0"/>
          <w:szCs w:val="21"/>
        </w:rPr>
      </w:pPr>
      <w:r>
        <w:rPr>
          <w:rFonts w:ascii="ＭＳ 明朝" w:hAnsi="ＭＳ 明朝" w:hint="eastAsia"/>
          <w:szCs w:val="21"/>
        </w:rPr>
        <w:t>４</w:t>
      </w:r>
      <w:r w:rsidR="00315C47" w:rsidRPr="00630F11">
        <w:rPr>
          <w:rFonts w:ascii="ＭＳ 明朝" w:hAnsi="ＭＳ 明朝" w:hint="eastAsia"/>
          <w:szCs w:val="21"/>
        </w:rPr>
        <w:t xml:space="preserve">　</w:t>
      </w:r>
      <w:r w:rsidR="002F37B3" w:rsidRPr="00630F11">
        <w:rPr>
          <w:rFonts w:ascii="ＭＳ 明朝" w:hAnsi="ＭＳ 明朝" w:hint="eastAsia"/>
          <w:szCs w:val="21"/>
        </w:rPr>
        <w:t>見積を辞退した者は、これを理由として以後の見積依頼</w:t>
      </w:r>
      <w:r w:rsidR="00D6321C" w:rsidRPr="00630F11">
        <w:rPr>
          <w:rFonts w:ascii="ＭＳ 明朝" w:hAnsi="ＭＳ 明朝" w:hint="eastAsia"/>
          <w:szCs w:val="21"/>
        </w:rPr>
        <w:t>等について不利益な取扱いを受け</w:t>
      </w:r>
      <w:r w:rsidR="00D6321C" w:rsidRPr="00630F11">
        <w:rPr>
          <w:rFonts w:ascii="ＭＳ 明朝" w:hAnsi="ＭＳ 明朝" w:cs="ＭＳ 明朝" w:hint="eastAsia"/>
          <w:kern w:val="0"/>
          <w:szCs w:val="21"/>
        </w:rPr>
        <w:t>るものではない。</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2F37B3" w:rsidRPr="00630F11">
        <w:rPr>
          <w:rFonts w:ascii="ＭＳ 明朝" w:hAnsi="ＭＳ 明朝" w:cs="ＭＳ 明朝" w:hint="eastAsia"/>
          <w:kern w:val="0"/>
          <w:szCs w:val="21"/>
        </w:rPr>
        <w:t>公正な見積</w:t>
      </w:r>
      <w:r w:rsidR="00D6321C" w:rsidRPr="00630F11">
        <w:rPr>
          <w:rFonts w:ascii="ＭＳ 明朝" w:hAnsi="ＭＳ 明朝" w:cs="ＭＳ 明朝" w:hint="eastAsia"/>
          <w:kern w:val="0"/>
          <w:szCs w:val="21"/>
        </w:rPr>
        <w:t>の確保</w:t>
      </w:r>
      <w:r w:rsidRPr="00630F11">
        <w:rPr>
          <w:rFonts w:ascii="ＭＳ 明朝" w:hAnsi="ＭＳ 明朝" w:cs="ＭＳ 明朝" w:hint="eastAsia"/>
          <w:kern w:val="0"/>
          <w:szCs w:val="21"/>
        </w:rPr>
        <w:t>)</w:t>
      </w:r>
    </w:p>
    <w:p w:rsidR="00D6321C" w:rsidRPr="00630F11" w:rsidRDefault="0099395D"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第５条　見積人</w:t>
      </w:r>
      <w:r w:rsidR="00D6321C" w:rsidRPr="00630F11">
        <w:rPr>
          <w:rFonts w:ascii="ＭＳ 明朝" w:hAnsi="ＭＳ 明朝" w:cs="ＭＳ 明朝" w:hint="eastAsia"/>
          <w:kern w:val="0"/>
          <w:szCs w:val="21"/>
        </w:rPr>
        <w:t>は、</w:t>
      </w:r>
      <w:r w:rsidR="006E08C0" w:rsidRPr="00630F11">
        <w:rPr>
          <w:rFonts w:ascii="ＭＳ 明朝" w:hAnsi="ＭＳ 明朝" w:cs="Arial" w:hint="eastAsia"/>
          <w:szCs w:val="21"/>
        </w:rPr>
        <w:t>刑法</w:t>
      </w:r>
      <w:r w:rsidR="007868FE" w:rsidRPr="00630F11">
        <w:rPr>
          <w:rFonts w:ascii="ＭＳ 明朝" w:hAnsi="ＭＳ 明朝" w:cs="Arial" w:hint="eastAsia"/>
          <w:szCs w:val="21"/>
        </w:rPr>
        <w:t>(</w:t>
      </w:r>
      <w:r w:rsidR="006E08C0" w:rsidRPr="00630F11">
        <w:rPr>
          <w:rFonts w:ascii="ＭＳ 明朝" w:hAnsi="ＭＳ 明朝" w:cs="Arial" w:hint="eastAsia"/>
          <w:szCs w:val="21"/>
        </w:rPr>
        <w:t>明治40年法律第45号</w:t>
      </w:r>
      <w:r w:rsidR="007868FE" w:rsidRPr="00630F11">
        <w:rPr>
          <w:rFonts w:ascii="ＭＳ 明朝" w:hAnsi="ＭＳ 明朝" w:cs="Arial" w:hint="eastAsia"/>
          <w:szCs w:val="21"/>
        </w:rPr>
        <w:t>)</w:t>
      </w:r>
      <w:r w:rsidR="006E08C0" w:rsidRPr="00630F11">
        <w:rPr>
          <w:rFonts w:ascii="ＭＳ 明朝" w:hAnsi="ＭＳ 明朝" w:cs="Arial" w:hint="eastAsia"/>
          <w:szCs w:val="21"/>
        </w:rPr>
        <w:t>、</w:t>
      </w:r>
      <w:r w:rsidR="006E08C0" w:rsidRPr="00630F11">
        <w:rPr>
          <w:rFonts w:ascii="ＭＳ 明朝" w:hAnsi="ＭＳ 明朝" w:cs="ＭＳ 明朝" w:hint="eastAsia"/>
          <w:kern w:val="0"/>
          <w:szCs w:val="21"/>
        </w:rPr>
        <w:t>私的独占の禁止及び公正取引の確保に関する法律</w:t>
      </w:r>
      <w:r w:rsidR="007868FE" w:rsidRPr="00630F11">
        <w:rPr>
          <w:rFonts w:ascii="ＭＳ 明朝" w:hAnsi="ＭＳ 明朝" w:cs="ＭＳ 明朝" w:hint="eastAsia"/>
          <w:kern w:val="0"/>
          <w:szCs w:val="21"/>
        </w:rPr>
        <w:t>(</w:t>
      </w:r>
      <w:r w:rsidR="006E08C0" w:rsidRPr="00630F11">
        <w:rPr>
          <w:rFonts w:ascii="ＭＳ 明朝" w:hAnsi="ＭＳ 明朝" w:cs="ＭＳ 明朝" w:hint="eastAsia"/>
          <w:kern w:val="0"/>
          <w:szCs w:val="21"/>
        </w:rPr>
        <w:t>昭和22年法律第54号</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等に抵触する行為を行ってはならない。</w:t>
      </w:r>
    </w:p>
    <w:p w:rsidR="00D6321C" w:rsidRPr="00630F11" w:rsidRDefault="00D6321C"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 xml:space="preserve">２　</w:t>
      </w:r>
      <w:r w:rsidR="0099395D" w:rsidRPr="00630F11">
        <w:rPr>
          <w:rFonts w:ascii="ＭＳ 明朝" w:hAnsi="ＭＳ 明朝" w:cs="ＭＳ 明朝" w:hint="eastAsia"/>
          <w:kern w:val="0"/>
          <w:szCs w:val="21"/>
        </w:rPr>
        <w:t>見積人は、見積に当たっては、競争を制限する目的で他の見積参加者と見積</w:t>
      </w:r>
      <w:r w:rsidRPr="00630F11">
        <w:rPr>
          <w:rFonts w:ascii="ＭＳ 明朝" w:hAnsi="ＭＳ 明朝" w:cs="ＭＳ 明朝" w:hint="eastAsia"/>
          <w:kern w:val="0"/>
          <w:szCs w:val="21"/>
        </w:rPr>
        <w:t>価格又は</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lastRenderedPageBreak/>
        <w:t>意思についていかなる相談も行わず、独自に</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価格を定めなければならない。</w:t>
      </w:r>
    </w:p>
    <w:p w:rsidR="00D6321C" w:rsidRDefault="00D6321C" w:rsidP="00B66BFD">
      <w:pPr>
        <w:overflowPunct w:val="0"/>
        <w:autoSpaceDE w:val="0"/>
        <w:autoSpaceDN w:val="0"/>
        <w:ind w:left="210" w:hangingChars="100" w:hanging="210"/>
        <w:textAlignment w:val="baseline"/>
        <w:rPr>
          <w:rFonts w:ascii="ＭＳ 明朝" w:hAnsi="ＭＳ 明朝" w:cs="ＭＳ 明朝"/>
          <w:kern w:val="0"/>
          <w:szCs w:val="21"/>
        </w:rPr>
      </w:pPr>
      <w:r w:rsidRPr="00630F11">
        <w:rPr>
          <w:rFonts w:ascii="ＭＳ 明朝" w:hAnsi="ＭＳ 明朝" w:cs="ＭＳ 明朝" w:hint="eastAsia"/>
          <w:kern w:val="0"/>
          <w:szCs w:val="21"/>
        </w:rPr>
        <w:t xml:space="preserve">３　</w:t>
      </w:r>
      <w:r w:rsidR="0099395D" w:rsidRPr="00630F11">
        <w:rPr>
          <w:rFonts w:ascii="ＭＳ 明朝" w:hAnsi="ＭＳ 明朝" w:cs="ＭＳ 明朝" w:hint="eastAsia"/>
          <w:kern w:val="0"/>
          <w:szCs w:val="21"/>
        </w:rPr>
        <w:t>見積人</w:t>
      </w:r>
      <w:r w:rsidRPr="00630F11">
        <w:rPr>
          <w:rFonts w:ascii="ＭＳ 明朝" w:hAnsi="ＭＳ 明朝" w:cs="ＭＳ 明朝" w:hint="eastAsia"/>
          <w:kern w:val="0"/>
          <w:szCs w:val="21"/>
        </w:rPr>
        <w:t>は、</w:t>
      </w:r>
      <w:r w:rsidR="0099395D" w:rsidRPr="00630F11">
        <w:rPr>
          <w:rFonts w:ascii="ＭＳ 明朝" w:hAnsi="ＭＳ 明朝" w:cs="ＭＳ 明朝" w:hint="eastAsia"/>
          <w:kern w:val="0"/>
          <w:szCs w:val="21"/>
        </w:rPr>
        <w:t>契約の相手方の</w:t>
      </w:r>
      <w:r w:rsidRPr="00630F11">
        <w:rPr>
          <w:rFonts w:ascii="ＭＳ 明朝" w:hAnsi="ＭＳ 明朝" w:cs="ＭＳ 明朝" w:hint="eastAsia"/>
          <w:kern w:val="0"/>
          <w:szCs w:val="21"/>
        </w:rPr>
        <w:t>決定前に、他の</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参加者に対して</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価格を意図的に開示してはならない。</w:t>
      </w:r>
    </w:p>
    <w:p w:rsidR="004C0635" w:rsidRPr="00342546" w:rsidRDefault="003E18F9" w:rsidP="004C0635">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４　見積人</w:t>
      </w:r>
      <w:r w:rsidR="004C0635" w:rsidRPr="00342546">
        <w:rPr>
          <w:rFonts w:ascii="ＭＳ 明朝" w:hAnsi="ＭＳ 明朝" w:cs="ＭＳ 明朝" w:hint="eastAsia"/>
          <w:color w:val="000000" w:themeColor="text1"/>
          <w:kern w:val="0"/>
          <w:szCs w:val="21"/>
        </w:rPr>
        <w:t>は、談合情報等があった場合には、</w:t>
      </w:r>
      <w:r w:rsidR="004C0635" w:rsidRPr="00E362B4">
        <w:rPr>
          <w:rFonts w:ascii="ＭＳ 明朝" w:hAnsi="ＭＳ 明朝" w:cs="ＭＳ 明朝" w:hint="eastAsia"/>
          <w:color w:val="000000" w:themeColor="text1"/>
          <w:kern w:val="0"/>
          <w:szCs w:val="21"/>
        </w:rPr>
        <w:t>契約担当者</w:t>
      </w:r>
      <w:r w:rsidR="004C0635" w:rsidRPr="00342546">
        <w:rPr>
          <w:rFonts w:ascii="ＭＳ 明朝" w:hAnsi="ＭＳ 明朝" w:cs="ＭＳ 明朝" w:hint="eastAsia"/>
          <w:color w:val="000000" w:themeColor="text1"/>
          <w:kern w:val="0"/>
          <w:szCs w:val="21"/>
        </w:rPr>
        <w:t>の事情聴取等に協力しなければならない。</w:t>
      </w:r>
    </w:p>
    <w:p w:rsidR="007A5115" w:rsidRPr="00630F11" w:rsidRDefault="004C0635" w:rsidP="00B66BFD">
      <w:pPr>
        <w:overflowPunct w:val="0"/>
        <w:autoSpaceDE w:val="0"/>
        <w:autoSpaceDN w:val="0"/>
        <w:ind w:left="210" w:hangingChars="100" w:hanging="210"/>
        <w:textAlignment w:val="baseline"/>
        <w:rPr>
          <w:rFonts w:ascii="ＭＳ 明朝" w:hAnsi="ＭＳ 明朝"/>
          <w:spacing w:val="8"/>
          <w:kern w:val="0"/>
          <w:szCs w:val="21"/>
        </w:rPr>
      </w:pPr>
      <w:r>
        <w:rPr>
          <w:rFonts w:ascii="ＭＳ 明朝" w:hAnsi="ＭＳ 明朝" w:cs="ＭＳ 明朝" w:hint="eastAsia"/>
          <w:kern w:val="0"/>
          <w:szCs w:val="21"/>
        </w:rPr>
        <w:t>５</w:t>
      </w:r>
      <w:r w:rsidR="00C80DC3" w:rsidRPr="00630F11">
        <w:rPr>
          <w:rFonts w:ascii="ＭＳ 明朝" w:hAnsi="ＭＳ 明朝" w:cs="ＭＳ 明朝" w:hint="eastAsia"/>
          <w:kern w:val="0"/>
          <w:szCs w:val="21"/>
        </w:rPr>
        <w:t xml:space="preserve">　本条第１項から第３項に該当する場合又は該当する</w:t>
      </w:r>
      <w:r w:rsidR="007A5115" w:rsidRPr="00630F11">
        <w:rPr>
          <w:rFonts w:ascii="ＭＳ 明朝" w:hAnsi="ＭＳ 明朝" w:cs="ＭＳ 明朝" w:hint="eastAsia"/>
          <w:kern w:val="0"/>
          <w:szCs w:val="21"/>
        </w:rPr>
        <w:t>疑いやおそれが払拭できないとされた場合</w:t>
      </w:r>
      <w:r w:rsidR="00C80DC3" w:rsidRPr="00630F11">
        <w:rPr>
          <w:rFonts w:ascii="ＭＳ 明朝" w:hAnsi="ＭＳ 明朝" w:cs="ＭＳ 明朝" w:hint="eastAsia"/>
          <w:kern w:val="0"/>
          <w:szCs w:val="21"/>
        </w:rPr>
        <w:t>は</w:t>
      </w:r>
      <w:r w:rsidR="007A5115" w:rsidRPr="00630F11">
        <w:rPr>
          <w:rFonts w:ascii="ＭＳ 明朝" w:hAnsi="ＭＳ 明朝" w:cs="ＭＳ 明朝" w:hint="eastAsia"/>
          <w:kern w:val="0"/>
          <w:szCs w:val="21"/>
        </w:rPr>
        <w:t>見積を無効とすることがある。</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の延期又は取りやめ等</w:t>
      </w:r>
      <w:r w:rsidRPr="00630F11">
        <w:rPr>
          <w:rFonts w:ascii="ＭＳ 明朝" w:hAnsi="ＭＳ 明朝" w:cs="ＭＳ 明朝" w:hint="eastAsia"/>
          <w:kern w:val="0"/>
          <w:szCs w:val="21"/>
        </w:rPr>
        <w:t>)</w:t>
      </w:r>
    </w:p>
    <w:p w:rsidR="00D6321C" w:rsidRPr="00630F11" w:rsidRDefault="0099395D"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第６</w:t>
      </w:r>
      <w:r w:rsidR="00D6321C" w:rsidRPr="00630F11">
        <w:rPr>
          <w:rFonts w:ascii="ＭＳ 明朝" w:hAnsi="ＭＳ 明朝" w:cs="ＭＳ 明朝" w:hint="eastAsia"/>
          <w:kern w:val="0"/>
          <w:szCs w:val="21"/>
        </w:rPr>
        <w:t xml:space="preserve">条　</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参加者が連合し、又は不穏の行動をなす等の場合において、</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を公正に執行することができないと認められるときは、当該</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参加者を</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に参加させず、又は</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の執行を延期し、若しくは取りやめることがある。</w:t>
      </w:r>
    </w:p>
    <w:p w:rsidR="00D6321C" w:rsidRPr="00630F11" w:rsidRDefault="00343CB7"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２</w:t>
      </w:r>
      <w:r w:rsidR="00D6321C" w:rsidRPr="00630F11">
        <w:rPr>
          <w:rFonts w:ascii="ＭＳ 明朝" w:hAnsi="ＭＳ 明朝" w:cs="ＭＳ 明朝" w:hint="eastAsia"/>
          <w:kern w:val="0"/>
          <w:szCs w:val="21"/>
        </w:rPr>
        <w:t xml:space="preserve">　天災地変その他やむを得ない事由が生じたときは、</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を延期し、又は取りやめることがある。</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無効の</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w:t>
      </w:r>
    </w:p>
    <w:p w:rsidR="00D6321C" w:rsidRPr="00630F11" w:rsidRDefault="00343CB7"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第７</w:t>
      </w:r>
      <w:r w:rsidR="00D6321C" w:rsidRPr="00630F11">
        <w:rPr>
          <w:rFonts w:ascii="ＭＳ 明朝" w:hAnsi="ＭＳ 明朝" w:cs="ＭＳ 明朝" w:hint="eastAsia"/>
          <w:kern w:val="0"/>
          <w:szCs w:val="21"/>
        </w:rPr>
        <w:t>条　次の各号の一に該当する</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は、無効とする。</w:t>
      </w:r>
    </w:p>
    <w:p w:rsidR="008316DE" w:rsidRPr="008316DE" w:rsidRDefault="008316DE" w:rsidP="008316DE">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Pr>
          <w:rFonts w:ascii="ＭＳ 明朝" w:hAnsi="ＭＳ 明朝" w:hint="eastAsia"/>
          <w:color w:val="000000" w:themeColor="text1"/>
          <w:kern w:val="0"/>
          <w:szCs w:val="21"/>
        </w:rPr>
        <w:t>1</w:t>
      </w:r>
      <w:r w:rsidRPr="00342546">
        <w:rPr>
          <w:rFonts w:ascii="ＭＳ 明朝" w:hAnsi="ＭＳ 明朝" w:cs="ＭＳ 明朝"/>
          <w:color w:val="000000" w:themeColor="text1"/>
          <w:kern w:val="0"/>
          <w:szCs w:val="21"/>
        </w:rPr>
        <w:t>)</w:t>
      </w:r>
      <w:r w:rsidRPr="00342546">
        <w:rPr>
          <w:rFonts w:ascii="ＭＳ 明朝" w:hAnsi="ＭＳ 明朝" w:cs="ＭＳ 明朝" w:hint="eastAsia"/>
          <w:color w:val="000000" w:themeColor="text1"/>
          <w:kern w:val="0"/>
          <w:szCs w:val="21"/>
        </w:rPr>
        <w:t xml:space="preserve"> 所定の場所及び日時に到達しないとき</w:t>
      </w:r>
    </w:p>
    <w:p w:rsidR="00D6321C" w:rsidRPr="00630F11" w:rsidRDefault="007868FE" w:rsidP="00B66BFD">
      <w:pPr>
        <w:overflowPunct w:val="0"/>
        <w:autoSpaceDE w:val="0"/>
        <w:autoSpaceDN w:val="0"/>
        <w:ind w:firstLineChars="100" w:firstLine="210"/>
        <w:textAlignment w:val="baseline"/>
        <w:rPr>
          <w:rFonts w:ascii="ＭＳ 明朝" w:hAnsi="ＭＳ 明朝"/>
          <w:spacing w:val="8"/>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2</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6B655B">
        <w:rPr>
          <w:rFonts w:ascii="ＭＳ 明朝" w:hAnsi="ＭＳ 明朝" w:cs="ＭＳ 明朝" w:hint="eastAsia"/>
          <w:kern w:val="0"/>
          <w:szCs w:val="21"/>
        </w:rPr>
        <w:t>委任状を提出</w:t>
      </w:r>
      <w:r w:rsidR="00D6321C" w:rsidRPr="00630F11">
        <w:rPr>
          <w:rFonts w:ascii="ＭＳ 明朝" w:hAnsi="ＭＳ 明朝" w:cs="ＭＳ 明朝" w:hint="eastAsia"/>
          <w:kern w:val="0"/>
          <w:szCs w:val="21"/>
        </w:rPr>
        <w:t>しない代理人のした</w:t>
      </w:r>
      <w:r w:rsidR="0099395D" w:rsidRPr="00630F11">
        <w:rPr>
          <w:rFonts w:ascii="ＭＳ 明朝" w:hAnsi="ＭＳ 明朝" w:cs="ＭＳ 明朝" w:hint="eastAsia"/>
          <w:kern w:val="0"/>
          <w:szCs w:val="21"/>
        </w:rPr>
        <w:t>見積</w:t>
      </w:r>
    </w:p>
    <w:p w:rsidR="00D6321C" w:rsidRDefault="007868FE" w:rsidP="00B66BFD">
      <w:pPr>
        <w:overflowPunct w:val="0"/>
        <w:autoSpaceDE w:val="0"/>
        <w:autoSpaceDN w:val="0"/>
        <w:ind w:leftChars="100" w:left="420" w:hangingChars="100" w:hanging="210"/>
        <w:textAlignment w:val="baseline"/>
        <w:rPr>
          <w:rFonts w:ascii="ＭＳ 明朝" w:hAnsi="ＭＳ 明朝" w:cs="ＭＳ 明朝"/>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3</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記名を欠く</w:t>
      </w:r>
      <w:r w:rsidR="0099395D" w:rsidRPr="00630F11">
        <w:rPr>
          <w:rFonts w:ascii="ＭＳ 明朝" w:hAnsi="ＭＳ 明朝" w:cs="ＭＳ 明朝" w:hint="eastAsia"/>
          <w:kern w:val="0"/>
          <w:szCs w:val="21"/>
        </w:rPr>
        <w:t>見積</w:t>
      </w:r>
    </w:p>
    <w:p w:rsidR="008316DE" w:rsidRPr="008316DE" w:rsidRDefault="008316DE" w:rsidP="008316DE">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Pr>
          <w:rFonts w:ascii="ＭＳ 明朝" w:hAnsi="ＭＳ 明朝" w:hint="eastAsia"/>
          <w:color w:val="000000" w:themeColor="text1"/>
          <w:kern w:val="0"/>
          <w:szCs w:val="21"/>
        </w:rPr>
        <w:t>4</w:t>
      </w:r>
      <w:r w:rsidRPr="00342546">
        <w:rPr>
          <w:rFonts w:ascii="ＭＳ 明朝" w:hAnsi="ＭＳ 明朝" w:cs="ＭＳ 明朝"/>
          <w:color w:val="000000" w:themeColor="text1"/>
          <w:kern w:val="0"/>
          <w:szCs w:val="21"/>
        </w:rPr>
        <w:t>)</w:t>
      </w:r>
      <w:r w:rsidRPr="00342546">
        <w:rPr>
          <w:rFonts w:ascii="ＭＳ 明朝" w:hAnsi="ＭＳ 明朝" w:cs="ＭＳ 明朝" w:hint="eastAsia"/>
          <w:color w:val="000000" w:themeColor="text1"/>
          <w:kern w:val="0"/>
          <w:szCs w:val="21"/>
        </w:rPr>
        <w:t xml:space="preserve"> 金額の記載がないもの</w:t>
      </w:r>
    </w:p>
    <w:p w:rsidR="00D6321C" w:rsidRPr="00630F11" w:rsidRDefault="007868FE" w:rsidP="00B66BFD">
      <w:pPr>
        <w:overflowPunct w:val="0"/>
        <w:autoSpaceDE w:val="0"/>
        <w:autoSpaceDN w:val="0"/>
        <w:ind w:firstLineChars="100" w:firstLine="210"/>
        <w:textAlignment w:val="baseline"/>
        <w:rPr>
          <w:rFonts w:ascii="ＭＳ 明朝" w:hAnsi="ＭＳ 明朝"/>
          <w:spacing w:val="8"/>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5</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金額の重複記載又は誤字若しくは脱字により、必要事項が確認できない</w:t>
      </w:r>
      <w:r w:rsidR="0099395D" w:rsidRPr="00630F11">
        <w:rPr>
          <w:rFonts w:ascii="ＭＳ 明朝" w:hAnsi="ＭＳ 明朝" w:cs="ＭＳ 明朝" w:hint="eastAsia"/>
          <w:kern w:val="0"/>
          <w:szCs w:val="21"/>
        </w:rPr>
        <w:t>見積</w:t>
      </w:r>
    </w:p>
    <w:p w:rsidR="00D6321C" w:rsidRDefault="007868FE" w:rsidP="00B66BFD">
      <w:pPr>
        <w:overflowPunct w:val="0"/>
        <w:autoSpaceDE w:val="0"/>
        <w:autoSpaceDN w:val="0"/>
        <w:ind w:firstLineChars="100" w:firstLine="210"/>
        <w:textAlignment w:val="baseline"/>
        <w:rPr>
          <w:rFonts w:ascii="ＭＳ 明朝" w:hAnsi="ＭＳ 明朝" w:cs="ＭＳ 明朝"/>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6</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明らかに連合</w:t>
      </w:r>
      <w:r w:rsidR="00594143" w:rsidRPr="00630F11">
        <w:rPr>
          <w:rFonts w:ascii="ＭＳ 明朝" w:hAnsi="ＭＳ 明朝" w:cs="ＭＳ 明朝" w:hint="eastAsia"/>
          <w:kern w:val="0"/>
          <w:szCs w:val="21"/>
        </w:rPr>
        <w:t>等</w:t>
      </w:r>
      <w:r w:rsidR="00D6321C" w:rsidRPr="00630F11">
        <w:rPr>
          <w:rFonts w:ascii="ＭＳ 明朝" w:hAnsi="ＭＳ 明朝" w:cs="ＭＳ 明朝" w:hint="eastAsia"/>
          <w:kern w:val="0"/>
          <w:szCs w:val="21"/>
        </w:rPr>
        <w:t>によると認められる</w:t>
      </w:r>
      <w:r w:rsidR="0099395D" w:rsidRPr="00630F11">
        <w:rPr>
          <w:rFonts w:ascii="ＭＳ 明朝" w:hAnsi="ＭＳ 明朝" w:cs="ＭＳ 明朝" w:hint="eastAsia"/>
          <w:kern w:val="0"/>
          <w:szCs w:val="21"/>
        </w:rPr>
        <w:t>見積</w:t>
      </w:r>
    </w:p>
    <w:p w:rsidR="0041538E" w:rsidRPr="00342546" w:rsidRDefault="0041538E" w:rsidP="0041538E">
      <w:pPr>
        <w:overflowPunct w:val="0"/>
        <w:autoSpaceDE w:val="0"/>
        <w:autoSpaceDN w:val="0"/>
        <w:ind w:leftChars="100" w:left="430" w:hangingChars="105" w:hanging="22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8316DE">
        <w:rPr>
          <w:rFonts w:ascii="ＭＳ 明朝" w:hAnsi="ＭＳ 明朝" w:cs="ＭＳ 明朝" w:hint="eastAsia"/>
          <w:color w:val="000000" w:themeColor="text1"/>
          <w:kern w:val="0"/>
          <w:szCs w:val="21"/>
        </w:rPr>
        <w:t>7</w:t>
      </w:r>
      <w:r w:rsidRPr="00342546">
        <w:rPr>
          <w:rFonts w:ascii="ＭＳ 明朝" w:hAnsi="ＭＳ 明朝" w:cs="ＭＳ 明朝"/>
          <w:color w:val="000000" w:themeColor="text1"/>
          <w:kern w:val="0"/>
          <w:szCs w:val="21"/>
        </w:rPr>
        <w:t xml:space="preserve">) </w:t>
      </w:r>
      <w:r w:rsidR="00801C38">
        <w:rPr>
          <w:rFonts w:ascii="ＭＳ 明朝" w:hAnsi="ＭＳ 明朝" w:cs="ＭＳ 明朝" w:hint="eastAsia"/>
          <w:color w:val="000000" w:themeColor="text1"/>
          <w:kern w:val="0"/>
          <w:szCs w:val="21"/>
        </w:rPr>
        <w:t>見積合わせの</w:t>
      </w:r>
      <w:r w:rsidR="00B63715">
        <w:rPr>
          <w:rFonts w:ascii="ＭＳ 明朝" w:hAnsi="ＭＳ 明朝" w:cs="ＭＳ 明朝" w:hint="eastAsia"/>
          <w:color w:val="000000" w:themeColor="text1"/>
          <w:kern w:val="0"/>
          <w:szCs w:val="21"/>
        </w:rPr>
        <w:t>日までに指名停止措置その他指名の取消事由に該当した者の見積</w:t>
      </w:r>
    </w:p>
    <w:p w:rsidR="0041538E" w:rsidRPr="0041538E" w:rsidRDefault="0041538E" w:rsidP="0041538E">
      <w:pPr>
        <w:overflowPunct w:val="0"/>
        <w:autoSpaceDE w:val="0"/>
        <w:autoSpaceDN w:val="0"/>
        <w:ind w:leftChars="105" w:left="43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8316DE">
        <w:rPr>
          <w:rFonts w:ascii="ＭＳ 明朝" w:hAnsi="ＭＳ 明朝" w:hint="eastAsia"/>
          <w:color w:val="000000" w:themeColor="text1"/>
          <w:kern w:val="0"/>
          <w:szCs w:val="21"/>
        </w:rPr>
        <w:t>8</w:t>
      </w:r>
      <w:r w:rsidRPr="00342546">
        <w:rPr>
          <w:rFonts w:ascii="ＭＳ 明朝" w:hAnsi="ＭＳ 明朝" w:cs="ＭＳ 明朝"/>
          <w:color w:val="000000" w:themeColor="text1"/>
          <w:kern w:val="0"/>
          <w:szCs w:val="21"/>
        </w:rPr>
        <w:t xml:space="preserve">) </w:t>
      </w:r>
      <w:r w:rsidRPr="00342546">
        <w:rPr>
          <w:rFonts w:ascii="ＭＳ 明朝" w:hAnsi="ＭＳ 明朝" w:cs="ＭＳ 明朝" w:hint="eastAsia"/>
          <w:color w:val="000000" w:themeColor="text1"/>
          <w:kern w:val="0"/>
          <w:szCs w:val="21"/>
        </w:rPr>
        <w:t>くじ番号の記載のないとき(くじ番号</w:t>
      </w:r>
      <w:r w:rsidR="00B63715">
        <w:rPr>
          <w:rFonts w:ascii="ＭＳ 明朝" w:hAnsi="ＭＳ 明朝" w:cs="ＭＳ 明朝" w:hint="eastAsia"/>
          <w:color w:val="000000" w:themeColor="text1"/>
          <w:kern w:val="0"/>
          <w:szCs w:val="21"/>
        </w:rPr>
        <w:t>の重複記載又は誤字若しくは脱字等により必要事項を確認できない見積</w:t>
      </w:r>
      <w:r w:rsidRPr="00342546">
        <w:rPr>
          <w:rFonts w:ascii="ＭＳ 明朝" w:hAnsi="ＭＳ 明朝" w:cs="ＭＳ 明朝" w:hint="eastAsia"/>
          <w:color w:val="000000" w:themeColor="text1"/>
          <w:kern w:val="0"/>
          <w:szCs w:val="21"/>
        </w:rPr>
        <w:t>を含む。)</w:t>
      </w:r>
    </w:p>
    <w:p w:rsidR="00D6321C" w:rsidRPr="00630F11" w:rsidRDefault="007868FE" w:rsidP="00B66BFD">
      <w:pPr>
        <w:overflowPunct w:val="0"/>
        <w:autoSpaceDE w:val="0"/>
        <w:autoSpaceDN w:val="0"/>
        <w:ind w:firstLineChars="100" w:firstLine="210"/>
        <w:textAlignment w:val="baseline"/>
        <w:rPr>
          <w:rFonts w:ascii="ＭＳ 明朝" w:hAnsi="ＭＳ 明朝"/>
          <w:spacing w:val="8"/>
          <w:kern w:val="0"/>
          <w:szCs w:val="21"/>
        </w:rPr>
      </w:pPr>
      <w:r w:rsidRPr="00630F11">
        <w:rPr>
          <w:rFonts w:ascii="ＭＳ 明朝" w:hAnsi="ＭＳ 明朝" w:cs="ＭＳ 明朝"/>
          <w:kern w:val="0"/>
          <w:szCs w:val="21"/>
        </w:rPr>
        <w:t>(</w:t>
      </w:r>
      <w:r w:rsidR="008316DE">
        <w:rPr>
          <w:rFonts w:ascii="ＭＳ 明朝" w:hAnsi="ＭＳ 明朝" w:cs="ＭＳ 明朝" w:hint="eastAsia"/>
          <w:kern w:val="0"/>
          <w:szCs w:val="21"/>
        </w:rPr>
        <w:t>9</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その他</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に関する条件に違反した</w:t>
      </w:r>
      <w:r w:rsidR="0099395D" w:rsidRPr="00630F11">
        <w:rPr>
          <w:rFonts w:ascii="ＭＳ 明朝" w:hAnsi="ＭＳ 明朝" w:cs="ＭＳ 明朝" w:hint="eastAsia"/>
          <w:kern w:val="0"/>
          <w:szCs w:val="21"/>
        </w:rPr>
        <w:t>見積</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343CB7" w:rsidRPr="00630F11">
        <w:rPr>
          <w:rFonts w:ascii="ＭＳ 明朝" w:hAnsi="ＭＳ 明朝" w:cs="ＭＳ 明朝" w:hint="eastAsia"/>
          <w:kern w:val="0"/>
          <w:szCs w:val="21"/>
        </w:rPr>
        <w:t>契約の相手方</w:t>
      </w:r>
      <w:r w:rsidR="00D6321C" w:rsidRPr="00630F11">
        <w:rPr>
          <w:rFonts w:ascii="ＭＳ 明朝" w:hAnsi="ＭＳ 明朝" w:cs="ＭＳ 明朝" w:hint="eastAsia"/>
          <w:kern w:val="0"/>
          <w:szCs w:val="21"/>
        </w:rPr>
        <w:t>の決定</w:t>
      </w:r>
      <w:r w:rsidRPr="00630F11">
        <w:rPr>
          <w:rFonts w:ascii="ＭＳ 明朝" w:hAnsi="ＭＳ 明朝" w:cs="ＭＳ 明朝" w:hint="eastAsia"/>
          <w:kern w:val="0"/>
          <w:szCs w:val="21"/>
        </w:rPr>
        <w:t>)</w:t>
      </w:r>
    </w:p>
    <w:p w:rsidR="00D6321C" w:rsidRPr="00630F11" w:rsidRDefault="00343CB7"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第８</w:t>
      </w:r>
      <w:r w:rsidR="00D6321C" w:rsidRPr="00630F11">
        <w:rPr>
          <w:rFonts w:ascii="ＭＳ 明朝" w:hAnsi="ＭＳ 明朝" w:cs="ＭＳ 明朝" w:hint="eastAsia"/>
          <w:kern w:val="0"/>
          <w:szCs w:val="21"/>
        </w:rPr>
        <w:t xml:space="preserve">条　</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を行った者のうち契約の目的に応じ、予定価格の制限の範囲内で最低の価格をもって</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をした者</w:t>
      </w:r>
      <w:r w:rsidR="00E565F7" w:rsidRPr="00630F11">
        <w:rPr>
          <w:rFonts w:ascii="ＭＳ 明朝" w:hAnsi="ＭＳ 明朝" w:cs="ＭＳ 明朝" w:hint="eastAsia"/>
          <w:kern w:val="0"/>
          <w:szCs w:val="21"/>
        </w:rPr>
        <w:t>を、契約の相手方とする</w:t>
      </w:r>
      <w:r w:rsidR="00D6321C" w:rsidRPr="00630F11">
        <w:rPr>
          <w:rFonts w:ascii="ＭＳ 明朝" w:hAnsi="ＭＳ 明朝" w:cs="ＭＳ 明朝" w:hint="eastAsia"/>
          <w:kern w:val="0"/>
          <w:szCs w:val="21"/>
        </w:rPr>
        <w:t>。</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再度の</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w:t>
      </w:r>
    </w:p>
    <w:p w:rsidR="00D6321C" w:rsidRPr="00630F11" w:rsidRDefault="00E565F7"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第９</w:t>
      </w:r>
      <w:r w:rsidR="00D6321C" w:rsidRPr="00630F11">
        <w:rPr>
          <w:rFonts w:ascii="ＭＳ 明朝" w:hAnsi="ＭＳ 明朝" w:cs="ＭＳ 明朝" w:hint="eastAsia"/>
          <w:kern w:val="0"/>
          <w:szCs w:val="21"/>
        </w:rPr>
        <w:t xml:space="preserve">条　</w:t>
      </w:r>
      <w:r w:rsidR="00C03826" w:rsidRPr="00630F11">
        <w:rPr>
          <w:rFonts w:ascii="ＭＳ 明朝" w:hAnsi="ＭＳ 明朝" w:cs="ＭＳ 明朝" w:hint="eastAsia"/>
          <w:kern w:val="0"/>
          <w:szCs w:val="21"/>
        </w:rPr>
        <w:t>前条の場合において</w:t>
      </w:r>
      <w:r w:rsidRPr="00630F11">
        <w:rPr>
          <w:rFonts w:ascii="ＭＳ 明朝" w:hAnsi="ＭＳ 明朝" w:cs="ＭＳ 明朝" w:hint="eastAsia"/>
          <w:kern w:val="0"/>
          <w:szCs w:val="21"/>
        </w:rPr>
        <w:t>予定価格の制限に達し</w:t>
      </w:r>
      <w:r w:rsidR="00C03826" w:rsidRPr="00630F11">
        <w:rPr>
          <w:rFonts w:ascii="ＭＳ 明朝" w:hAnsi="ＭＳ 明朝" w:cs="ＭＳ 明朝" w:hint="eastAsia"/>
          <w:kern w:val="0"/>
          <w:szCs w:val="21"/>
        </w:rPr>
        <w:t>た見積がないとき</w:t>
      </w:r>
      <w:r w:rsidRPr="00630F11">
        <w:rPr>
          <w:rFonts w:ascii="ＭＳ 明朝" w:hAnsi="ＭＳ 明朝" w:cs="ＭＳ 明朝" w:hint="eastAsia"/>
          <w:kern w:val="0"/>
          <w:szCs w:val="21"/>
        </w:rPr>
        <w:t>は、</w:t>
      </w:r>
      <w:r w:rsidR="00C03826" w:rsidRPr="00630F11">
        <w:rPr>
          <w:rFonts w:ascii="ＭＳ 明朝" w:hAnsi="ＭＳ 明朝" w:cs="ＭＳ 明朝" w:hint="eastAsia"/>
          <w:kern w:val="0"/>
          <w:szCs w:val="21"/>
        </w:rPr>
        <w:t>必要に応じ</w:t>
      </w:r>
      <w:r w:rsidR="009F3CAC" w:rsidRPr="00630F11">
        <w:rPr>
          <w:rFonts w:ascii="ＭＳ 明朝" w:hAnsi="ＭＳ 明朝" w:cs="ＭＳ 明朝" w:hint="eastAsia"/>
          <w:kern w:val="0"/>
          <w:szCs w:val="21"/>
        </w:rPr>
        <w:t>直ちに再度の見積合わせを行わせることがある</w:t>
      </w:r>
      <w:r w:rsidRPr="00630F11">
        <w:rPr>
          <w:rFonts w:ascii="ＭＳ 明朝" w:hAnsi="ＭＳ 明朝" w:cs="ＭＳ 明朝" w:hint="eastAsia"/>
          <w:kern w:val="0"/>
          <w:szCs w:val="21"/>
        </w:rPr>
        <w:t>。</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1D26FE" w:rsidRPr="00630F11">
        <w:rPr>
          <w:rFonts w:ascii="ＭＳ 明朝" w:hAnsi="ＭＳ 明朝" w:cs="ＭＳ 明朝" w:hint="eastAsia"/>
          <w:kern w:val="0"/>
          <w:szCs w:val="21"/>
        </w:rPr>
        <w:t>同</w:t>
      </w:r>
      <w:r w:rsidR="00D6321C" w:rsidRPr="00630F11">
        <w:rPr>
          <w:rFonts w:ascii="ＭＳ 明朝" w:hAnsi="ＭＳ 明朝" w:cs="ＭＳ 明朝" w:hint="eastAsia"/>
          <w:kern w:val="0"/>
          <w:szCs w:val="21"/>
        </w:rPr>
        <w:t>価格の</w:t>
      </w:r>
      <w:r w:rsidR="0099395D" w:rsidRPr="00630F11">
        <w:rPr>
          <w:rFonts w:ascii="ＭＳ 明朝" w:hAnsi="ＭＳ 明朝" w:cs="ＭＳ 明朝" w:hint="eastAsia"/>
          <w:kern w:val="0"/>
          <w:szCs w:val="21"/>
        </w:rPr>
        <w:t>見積</w:t>
      </w:r>
      <w:r w:rsidR="001D26FE" w:rsidRPr="00630F11">
        <w:rPr>
          <w:rFonts w:ascii="ＭＳ 明朝" w:hAnsi="ＭＳ 明朝" w:cs="ＭＳ 明朝" w:hint="eastAsia"/>
          <w:kern w:val="0"/>
          <w:szCs w:val="21"/>
        </w:rPr>
        <w:t>者が２人以上ある場合の契約の相手方</w:t>
      </w:r>
      <w:r w:rsidR="00D6321C" w:rsidRPr="00630F11">
        <w:rPr>
          <w:rFonts w:ascii="ＭＳ 明朝" w:hAnsi="ＭＳ 明朝" w:cs="ＭＳ 明朝" w:hint="eastAsia"/>
          <w:kern w:val="0"/>
          <w:szCs w:val="21"/>
        </w:rPr>
        <w:t>の決定</w:t>
      </w:r>
      <w:r w:rsidRPr="00630F11">
        <w:rPr>
          <w:rFonts w:ascii="ＭＳ 明朝" w:hAnsi="ＭＳ 明朝" w:cs="ＭＳ 明朝" w:hint="eastAsia"/>
          <w:kern w:val="0"/>
          <w:szCs w:val="21"/>
        </w:rPr>
        <w:t>)</w:t>
      </w:r>
    </w:p>
    <w:p w:rsidR="00D6321C" w:rsidRPr="00630F11" w:rsidRDefault="001D26FE"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第１０</w:t>
      </w:r>
      <w:r w:rsidR="00D6321C" w:rsidRPr="00630F11">
        <w:rPr>
          <w:rFonts w:ascii="ＭＳ 明朝" w:hAnsi="ＭＳ 明朝" w:cs="ＭＳ 明朝" w:hint="eastAsia"/>
          <w:kern w:val="0"/>
          <w:szCs w:val="21"/>
        </w:rPr>
        <w:t xml:space="preserve">条　</w:t>
      </w:r>
      <w:r w:rsidRPr="00630F11">
        <w:rPr>
          <w:rFonts w:ascii="ＭＳ 明朝" w:hAnsi="ＭＳ 明朝" w:cs="ＭＳ 明朝" w:hint="eastAsia"/>
          <w:kern w:val="0"/>
          <w:szCs w:val="21"/>
        </w:rPr>
        <w:t>契約の相手方となるべき同価格の見積をした者が２</w:t>
      </w:r>
      <w:r w:rsidR="00D6321C" w:rsidRPr="00630F11">
        <w:rPr>
          <w:rFonts w:ascii="ＭＳ 明朝" w:hAnsi="ＭＳ 明朝" w:cs="ＭＳ 明朝" w:hint="eastAsia"/>
          <w:kern w:val="0"/>
          <w:szCs w:val="21"/>
        </w:rPr>
        <w:t>人以上あるときは、</w:t>
      </w:r>
      <w:r w:rsidR="00526233">
        <w:rPr>
          <w:rFonts w:ascii="ＭＳ 明朝" w:hAnsi="ＭＳ 明朝" w:cs="ＭＳ 明朝" w:hint="eastAsia"/>
          <w:kern w:val="0"/>
          <w:szCs w:val="21"/>
        </w:rPr>
        <w:t>見積</w:t>
      </w:r>
      <w:r w:rsidR="00526233" w:rsidRPr="00342546">
        <w:rPr>
          <w:rFonts w:ascii="ＭＳ 明朝" w:hAnsi="ＭＳ 明朝" w:cs="ＭＳ 明朝" w:hint="eastAsia"/>
          <w:color w:val="000000" w:themeColor="text1"/>
          <w:kern w:val="0"/>
          <w:szCs w:val="21"/>
        </w:rPr>
        <w:t>書に記載されたくじ番号を用いたくじを実施し</w:t>
      </w:r>
      <w:r w:rsidRPr="00630F11">
        <w:rPr>
          <w:rFonts w:ascii="ＭＳ 明朝" w:hAnsi="ＭＳ 明朝" w:cs="ＭＳ 明朝" w:hint="eastAsia"/>
          <w:kern w:val="0"/>
          <w:szCs w:val="21"/>
        </w:rPr>
        <w:t>契約の相手方を決定する。</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契約保証金等</w:t>
      </w:r>
      <w:r w:rsidRPr="00630F11">
        <w:rPr>
          <w:rFonts w:ascii="ＭＳ 明朝" w:hAnsi="ＭＳ 明朝" w:cs="ＭＳ 明朝" w:hint="eastAsia"/>
          <w:kern w:val="0"/>
          <w:szCs w:val="21"/>
        </w:rPr>
        <w:t>)</w:t>
      </w:r>
    </w:p>
    <w:p w:rsidR="00D6321C" w:rsidRPr="00630F11" w:rsidRDefault="00EE6B48"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lastRenderedPageBreak/>
        <w:t>第１１条　契約の相手方</w:t>
      </w:r>
      <w:r w:rsidR="00D6321C" w:rsidRPr="00630F11">
        <w:rPr>
          <w:rFonts w:ascii="ＭＳ 明朝" w:hAnsi="ＭＳ 明朝" w:cs="ＭＳ 明朝" w:hint="eastAsia"/>
          <w:kern w:val="0"/>
          <w:szCs w:val="21"/>
        </w:rPr>
        <w:t>は、</w:t>
      </w:r>
      <w:r w:rsidR="008B3AD3" w:rsidRPr="00630F11">
        <w:rPr>
          <w:rFonts w:ascii="ＭＳ 明朝" w:hAnsi="ＭＳ 明朝" w:cs="ＭＳ 明朝" w:hint="eastAsia"/>
          <w:kern w:val="0"/>
          <w:szCs w:val="21"/>
        </w:rPr>
        <w:t>契約書を作成する場合において、</w:t>
      </w:r>
      <w:r w:rsidR="0093676C" w:rsidRPr="00630F11">
        <w:rPr>
          <w:rFonts w:ascii="ＭＳ 明朝" w:hAnsi="ＭＳ 明朝" w:cs="ＭＳ 明朝" w:hint="eastAsia"/>
          <w:kern w:val="0"/>
          <w:szCs w:val="21"/>
        </w:rPr>
        <w:t>契約書</w:t>
      </w:r>
      <w:r w:rsidR="00E73DA6" w:rsidRPr="00630F11">
        <w:rPr>
          <w:rFonts w:ascii="ＭＳ 明朝" w:hAnsi="ＭＳ 明朝" w:cs="ＭＳ 明朝" w:hint="eastAsia"/>
          <w:kern w:val="0"/>
          <w:szCs w:val="21"/>
        </w:rPr>
        <w:t>の提出と同時に、契約金額</w:t>
      </w:r>
      <w:r w:rsidR="00611D9F" w:rsidRPr="00630F11">
        <w:rPr>
          <w:rFonts w:ascii="ＭＳ 明朝" w:hAnsi="ＭＳ 明朝" w:cs="ＭＳ 明朝" w:hint="eastAsia"/>
          <w:kern w:val="0"/>
          <w:szCs w:val="21"/>
        </w:rPr>
        <w:t>の100分の10</w:t>
      </w:r>
      <w:r w:rsidR="00D6321C" w:rsidRPr="00630F11">
        <w:rPr>
          <w:rFonts w:ascii="ＭＳ 明朝" w:hAnsi="ＭＳ 明朝" w:cs="ＭＳ 明朝" w:hint="eastAsia"/>
          <w:kern w:val="0"/>
          <w:szCs w:val="21"/>
        </w:rPr>
        <w:t>以上の契約保証金又は契約保証金に代わる担保</w:t>
      </w:r>
      <w:r w:rsidR="007868FE" w:rsidRPr="00630F11">
        <w:rPr>
          <w:rFonts w:ascii="ＭＳ 明朝" w:hAnsi="ＭＳ 明朝" w:cs="ＭＳ 明朝" w:hint="eastAsia"/>
          <w:kern w:val="0"/>
          <w:szCs w:val="21"/>
        </w:rPr>
        <w:t>(</w:t>
      </w:r>
      <w:r w:rsidR="0093676C" w:rsidRPr="00630F11">
        <w:rPr>
          <w:rFonts w:ascii="ＭＳ 明朝" w:hAnsi="ＭＳ 明朝" w:cs="ＭＳ 明朝" w:hint="eastAsia"/>
          <w:kern w:val="0"/>
          <w:szCs w:val="21"/>
        </w:rPr>
        <w:t>以下「契約保証金等」という。</w:t>
      </w:r>
      <w:r w:rsidR="007868FE" w:rsidRPr="00630F11">
        <w:rPr>
          <w:rFonts w:ascii="ＭＳ 明朝" w:hAnsi="ＭＳ 明朝" w:cs="ＭＳ 明朝" w:hint="eastAsia"/>
          <w:kern w:val="0"/>
          <w:szCs w:val="21"/>
        </w:rPr>
        <w:t>)</w:t>
      </w:r>
      <w:r w:rsidR="0093676C" w:rsidRPr="00630F11">
        <w:rPr>
          <w:rFonts w:ascii="ＭＳ 明朝" w:hAnsi="ＭＳ 明朝" w:cs="ＭＳ 明朝" w:hint="eastAsia"/>
          <w:kern w:val="0"/>
          <w:szCs w:val="21"/>
        </w:rPr>
        <w:t>を納付</w:t>
      </w:r>
      <w:r w:rsidR="00D6321C" w:rsidRPr="00630F11">
        <w:rPr>
          <w:rFonts w:ascii="ＭＳ 明朝" w:hAnsi="ＭＳ 明朝" w:cs="ＭＳ 明朝" w:hint="eastAsia"/>
          <w:kern w:val="0"/>
          <w:szCs w:val="21"/>
        </w:rPr>
        <w:t>又は提供しなければならない。ただし、次の各号の一に該当する場合は、その全部又は一部の納付</w:t>
      </w:r>
      <w:r w:rsidR="0093676C" w:rsidRPr="00630F11">
        <w:rPr>
          <w:rFonts w:ascii="ＭＳ 明朝" w:hAnsi="ＭＳ 明朝" w:cs="ＭＳ 明朝" w:hint="eastAsia"/>
          <w:kern w:val="0"/>
          <w:szCs w:val="21"/>
        </w:rPr>
        <w:t>又は提供</w:t>
      </w:r>
      <w:r w:rsidR="00D6321C" w:rsidRPr="00630F11">
        <w:rPr>
          <w:rFonts w:ascii="ＭＳ 明朝" w:hAnsi="ＭＳ 明朝" w:cs="ＭＳ 明朝" w:hint="eastAsia"/>
          <w:kern w:val="0"/>
          <w:szCs w:val="21"/>
        </w:rPr>
        <w:t>を要しない。</w:t>
      </w:r>
    </w:p>
    <w:p w:rsidR="00D6321C" w:rsidRPr="00630F11" w:rsidRDefault="007868FE" w:rsidP="00B66BFD">
      <w:pPr>
        <w:overflowPunct w:val="0"/>
        <w:autoSpaceDE w:val="0"/>
        <w:autoSpaceDN w:val="0"/>
        <w:ind w:leftChars="100" w:left="420" w:hangingChars="100" w:hanging="210"/>
        <w:textAlignment w:val="baseline"/>
        <w:rPr>
          <w:rFonts w:ascii="ＭＳ 明朝" w:hAnsi="ＭＳ 明朝"/>
          <w:spacing w:val="8"/>
          <w:kern w:val="0"/>
          <w:szCs w:val="21"/>
        </w:rPr>
      </w:pPr>
      <w:r w:rsidRPr="00630F11">
        <w:rPr>
          <w:rFonts w:ascii="ＭＳ 明朝" w:hAnsi="ＭＳ 明朝" w:cs="ＭＳ 明朝"/>
          <w:kern w:val="0"/>
          <w:szCs w:val="21"/>
        </w:rPr>
        <w:t>(</w:t>
      </w:r>
      <w:r w:rsidR="00D6321C" w:rsidRPr="00630F11">
        <w:rPr>
          <w:rFonts w:ascii="ＭＳ 明朝" w:hAnsi="ＭＳ 明朝"/>
          <w:kern w:val="0"/>
          <w:szCs w:val="21"/>
        </w:rPr>
        <w:t>1</w:t>
      </w:r>
      <w:r w:rsidRPr="00630F11">
        <w:rPr>
          <w:rFonts w:ascii="ＭＳ 明朝" w:hAnsi="ＭＳ 明朝" w:cs="ＭＳ 明朝"/>
          <w:kern w:val="0"/>
          <w:szCs w:val="21"/>
        </w:rPr>
        <w:t>)</w:t>
      </w:r>
      <w:r w:rsidR="00461510"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保険</w:t>
      </w:r>
      <w:r w:rsidR="00611D9F" w:rsidRPr="00630F11">
        <w:rPr>
          <w:rFonts w:ascii="ＭＳ 明朝" w:hAnsi="ＭＳ 明朝" w:cs="ＭＳ 明朝" w:hint="eastAsia"/>
          <w:kern w:val="0"/>
          <w:szCs w:val="21"/>
        </w:rPr>
        <w:t>会社との間に県を被保険者とする履行保証保険契約</w:t>
      </w:r>
      <w:r w:rsidRPr="00630F11">
        <w:rPr>
          <w:rFonts w:ascii="ＭＳ 明朝" w:hAnsi="ＭＳ 明朝" w:cs="ＭＳ 明朝" w:hint="eastAsia"/>
          <w:kern w:val="0"/>
          <w:szCs w:val="21"/>
        </w:rPr>
        <w:t>(</w:t>
      </w:r>
      <w:r w:rsidR="00611D9F" w:rsidRPr="00630F11">
        <w:rPr>
          <w:rFonts w:ascii="ＭＳ 明朝" w:hAnsi="ＭＳ 明朝" w:cs="ＭＳ 明朝" w:hint="eastAsia"/>
          <w:kern w:val="0"/>
          <w:szCs w:val="21"/>
        </w:rPr>
        <w:t>契約金額の100分の10</w:t>
      </w:r>
      <w:r w:rsidR="00D6321C" w:rsidRPr="00630F11">
        <w:rPr>
          <w:rFonts w:ascii="ＭＳ 明朝" w:hAnsi="ＭＳ 明朝" w:cs="ＭＳ 明朝" w:hint="eastAsia"/>
          <w:kern w:val="0"/>
          <w:szCs w:val="21"/>
        </w:rPr>
        <w:t>以上</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を締結し、その証書を提出する場合</w:t>
      </w:r>
    </w:p>
    <w:p w:rsidR="00D6321C" w:rsidRPr="00630F11" w:rsidRDefault="007868FE" w:rsidP="00B66BFD">
      <w:pPr>
        <w:overflowPunct w:val="0"/>
        <w:autoSpaceDE w:val="0"/>
        <w:autoSpaceDN w:val="0"/>
        <w:ind w:leftChars="100" w:left="420" w:hangingChars="100" w:hanging="210"/>
        <w:textAlignment w:val="baseline"/>
        <w:rPr>
          <w:rFonts w:ascii="ＭＳ 明朝" w:hAnsi="ＭＳ 明朝"/>
          <w:spacing w:val="8"/>
          <w:kern w:val="0"/>
          <w:szCs w:val="21"/>
        </w:rPr>
      </w:pPr>
      <w:r w:rsidRPr="00630F11">
        <w:rPr>
          <w:rFonts w:ascii="ＭＳ 明朝" w:hAnsi="ＭＳ 明朝" w:cs="ＭＳ 明朝"/>
          <w:kern w:val="0"/>
          <w:szCs w:val="21"/>
        </w:rPr>
        <w:t>(</w:t>
      </w:r>
      <w:r w:rsidR="00D6321C" w:rsidRPr="00630F11">
        <w:rPr>
          <w:rFonts w:ascii="ＭＳ 明朝" w:hAnsi="ＭＳ 明朝"/>
          <w:kern w:val="0"/>
          <w:szCs w:val="21"/>
        </w:rPr>
        <w:t>2</w:t>
      </w:r>
      <w:r w:rsidRPr="00630F11">
        <w:rPr>
          <w:rFonts w:ascii="ＭＳ 明朝" w:hAnsi="ＭＳ 明朝" w:cs="ＭＳ 明朝"/>
          <w:kern w:val="0"/>
          <w:szCs w:val="21"/>
        </w:rPr>
        <w:t>)</w:t>
      </w:r>
      <w:r w:rsidR="00461510" w:rsidRPr="00630F11">
        <w:rPr>
          <w:rFonts w:ascii="ＭＳ 明朝" w:hAnsi="ＭＳ 明朝" w:cs="ＭＳ 明朝" w:hint="eastAsia"/>
          <w:kern w:val="0"/>
          <w:szCs w:val="21"/>
        </w:rPr>
        <w:t xml:space="preserve"> </w:t>
      </w:r>
      <w:r w:rsidR="00611D9F" w:rsidRPr="00630F11">
        <w:rPr>
          <w:rFonts w:ascii="ＭＳ 明朝" w:hAnsi="ＭＳ 明朝" w:cs="ＭＳ 明朝" w:hint="eastAsia"/>
          <w:kern w:val="0"/>
          <w:szCs w:val="21"/>
        </w:rPr>
        <w:t>保険会社と工事履行保証契約</w:t>
      </w:r>
      <w:r w:rsidRPr="00630F11">
        <w:rPr>
          <w:rFonts w:ascii="ＭＳ 明朝" w:hAnsi="ＭＳ 明朝" w:cs="ＭＳ 明朝" w:hint="eastAsia"/>
          <w:kern w:val="0"/>
          <w:szCs w:val="21"/>
        </w:rPr>
        <w:t>(</w:t>
      </w:r>
      <w:r w:rsidR="00611D9F" w:rsidRPr="00630F11">
        <w:rPr>
          <w:rFonts w:ascii="ＭＳ 明朝" w:hAnsi="ＭＳ 明朝" w:cs="ＭＳ 明朝" w:hint="eastAsia"/>
          <w:kern w:val="0"/>
          <w:szCs w:val="21"/>
        </w:rPr>
        <w:t>契約金額100分の10</w:t>
      </w:r>
      <w:r w:rsidR="00D6321C" w:rsidRPr="00630F11">
        <w:rPr>
          <w:rFonts w:ascii="ＭＳ 明朝" w:hAnsi="ＭＳ 明朝" w:cs="ＭＳ 明朝" w:hint="eastAsia"/>
          <w:kern w:val="0"/>
          <w:szCs w:val="21"/>
        </w:rPr>
        <w:t>以上</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を締結し、当該保険会社がその証券を提出する場合</w:t>
      </w:r>
    </w:p>
    <w:p w:rsidR="0093676C" w:rsidRPr="00630F11" w:rsidRDefault="007868FE" w:rsidP="00B66BFD">
      <w:pPr>
        <w:overflowPunct w:val="0"/>
        <w:autoSpaceDE w:val="0"/>
        <w:autoSpaceDN w:val="0"/>
        <w:ind w:leftChars="100" w:left="420" w:hangingChars="100" w:hanging="210"/>
        <w:textAlignment w:val="baseline"/>
        <w:rPr>
          <w:rFonts w:ascii="ＭＳ 明朝" w:hAnsi="ＭＳ 明朝" w:cs="ＭＳ 明朝"/>
          <w:kern w:val="0"/>
          <w:szCs w:val="21"/>
        </w:rPr>
      </w:pPr>
      <w:r w:rsidRPr="00630F11">
        <w:rPr>
          <w:rFonts w:ascii="ＭＳ 明朝" w:hAnsi="ＭＳ 明朝" w:cs="ＭＳ 明朝"/>
          <w:kern w:val="0"/>
          <w:szCs w:val="21"/>
        </w:rPr>
        <w:t>(</w:t>
      </w:r>
      <w:r w:rsidR="00D6321C" w:rsidRPr="00630F11">
        <w:rPr>
          <w:rFonts w:ascii="ＭＳ 明朝" w:hAnsi="ＭＳ 明朝"/>
          <w:kern w:val="0"/>
          <w:szCs w:val="21"/>
        </w:rPr>
        <w:t>3</w:t>
      </w:r>
      <w:r w:rsidRPr="00630F11">
        <w:rPr>
          <w:rFonts w:ascii="ＭＳ 明朝" w:hAnsi="ＭＳ 明朝" w:cs="ＭＳ 明朝"/>
          <w:kern w:val="0"/>
          <w:szCs w:val="21"/>
        </w:rPr>
        <w:t>)</w:t>
      </w:r>
      <w:r w:rsidR="008B3AD3"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過去２年以内に、本県若しくは本県以外の地方公共団体又は国</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独立行政法人等を含む。</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との同種・同規模の契約を履行</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２件</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したことを証明する書面を提出する場合</w:t>
      </w:r>
    </w:p>
    <w:p w:rsidR="00D6321C" w:rsidRPr="00630F11" w:rsidRDefault="0093676C" w:rsidP="00B66BFD">
      <w:pPr>
        <w:overflowPunct w:val="0"/>
        <w:autoSpaceDE w:val="0"/>
        <w:autoSpaceDN w:val="0"/>
        <w:ind w:leftChars="196" w:left="412" w:firstLineChars="100" w:firstLine="210"/>
        <w:textAlignment w:val="baseline"/>
        <w:rPr>
          <w:rFonts w:ascii="ＭＳ 明朝" w:hAnsi="ＭＳ 明朝"/>
          <w:spacing w:val="8"/>
          <w:kern w:val="0"/>
          <w:szCs w:val="21"/>
        </w:rPr>
      </w:pPr>
      <w:r w:rsidRPr="00630F11">
        <w:rPr>
          <w:rFonts w:ascii="ＭＳ 明朝" w:hAnsi="ＭＳ 明朝" w:cs="ＭＳ 明朝" w:hint="eastAsia"/>
          <w:kern w:val="0"/>
          <w:szCs w:val="21"/>
        </w:rPr>
        <w:t>ただし、</w:t>
      </w:r>
      <w:r w:rsidR="00611D9F" w:rsidRPr="00630F11">
        <w:rPr>
          <w:rFonts w:ascii="ＭＳ 明朝" w:hAnsi="ＭＳ 明朝" w:cs="ＭＳ 明朝" w:hint="eastAsia"/>
          <w:kern w:val="0"/>
          <w:szCs w:val="21"/>
        </w:rPr>
        <w:t>建設工事に係るものにあっては、契約金額500</w:t>
      </w:r>
      <w:r w:rsidR="006C6CDB" w:rsidRPr="00630F11">
        <w:rPr>
          <w:rFonts w:ascii="ＭＳ 明朝" w:hAnsi="ＭＳ 明朝" w:cs="ＭＳ 明朝" w:hint="eastAsia"/>
          <w:kern w:val="0"/>
          <w:szCs w:val="21"/>
        </w:rPr>
        <w:t>万円未満</w:t>
      </w:r>
      <w:r w:rsidR="007312FF" w:rsidRPr="00630F11">
        <w:rPr>
          <w:rFonts w:ascii="ＭＳ 明朝" w:hAnsi="ＭＳ 明朝" w:cs="ＭＳ 明朝" w:hint="eastAsia"/>
          <w:kern w:val="0"/>
          <w:szCs w:val="21"/>
        </w:rPr>
        <w:t>のものに限る。</w:t>
      </w:r>
    </w:p>
    <w:p w:rsidR="00D6321C" w:rsidRDefault="007868FE" w:rsidP="00B66BFD">
      <w:pPr>
        <w:overflowPunct w:val="0"/>
        <w:autoSpaceDE w:val="0"/>
        <w:autoSpaceDN w:val="0"/>
        <w:ind w:firstLineChars="100" w:firstLine="226"/>
        <w:textAlignment w:val="baseline"/>
        <w:rPr>
          <w:rFonts w:ascii="ＭＳ 明朝" w:hAnsi="ＭＳ 明朝"/>
          <w:spacing w:val="8"/>
          <w:kern w:val="0"/>
          <w:szCs w:val="21"/>
        </w:rPr>
      </w:pPr>
      <w:r w:rsidRPr="00630F11">
        <w:rPr>
          <w:rFonts w:ascii="ＭＳ 明朝" w:hAnsi="ＭＳ 明朝" w:hint="eastAsia"/>
          <w:spacing w:val="8"/>
          <w:kern w:val="0"/>
          <w:szCs w:val="21"/>
        </w:rPr>
        <w:t>(</w:t>
      </w:r>
      <w:r w:rsidR="008B3AD3" w:rsidRPr="00630F11">
        <w:rPr>
          <w:rFonts w:ascii="ＭＳ 明朝" w:hAnsi="ＭＳ 明朝" w:hint="eastAsia"/>
          <w:spacing w:val="8"/>
          <w:kern w:val="0"/>
          <w:szCs w:val="21"/>
        </w:rPr>
        <w:t>4</w:t>
      </w:r>
      <w:r w:rsidRPr="00630F11">
        <w:rPr>
          <w:rFonts w:ascii="ＭＳ 明朝" w:hAnsi="ＭＳ 明朝" w:hint="eastAsia"/>
          <w:spacing w:val="8"/>
          <w:kern w:val="0"/>
          <w:szCs w:val="21"/>
        </w:rPr>
        <w:t>)</w:t>
      </w:r>
      <w:r w:rsidR="008B3AD3" w:rsidRPr="00630F11">
        <w:rPr>
          <w:rFonts w:ascii="ＭＳ 明朝" w:hAnsi="ＭＳ 明朝" w:hint="eastAsia"/>
          <w:spacing w:val="8"/>
          <w:kern w:val="0"/>
          <w:szCs w:val="21"/>
        </w:rPr>
        <w:t xml:space="preserve"> </w:t>
      </w:r>
      <w:r w:rsidR="00611D9F" w:rsidRPr="00630F11">
        <w:rPr>
          <w:rFonts w:ascii="ＭＳ 明朝" w:hAnsi="ＭＳ 明朝" w:hint="eastAsia"/>
          <w:spacing w:val="8"/>
          <w:kern w:val="0"/>
          <w:szCs w:val="21"/>
        </w:rPr>
        <w:t>契約金額が</w:t>
      </w:r>
      <w:r w:rsidR="0084137E">
        <w:rPr>
          <w:rFonts w:ascii="ＭＳ 明朝" w:hAnsi="ＭＳ 明朝" w:hint="eastAsia"/>
          <w:spacing w:val="8"/>
          <w:kern w:val="0"/>
          <w:szCs w:val="21"/>
        </w:rPr>
        <w:t>250万円以下</w:t>
      </w:r>
      <w:r w:rsidR="008B3AD3" w:rsidRPr="00630F11">
        <w:rPr>
          <w:rFonts w:ascii="ＭＳ 明朝" w:hAnsi="ＭＳ 明朝" w:hint="eastAsia"/>
          <w:spacing w:val="8"/>
          <w:kern w:val="0"/>
          <w:szCs w:val="21"/>
        </w:rPr>
        <w:t>の場合</w:t>
      </w:r>
    </w:p>
    <w:p w:rsidR="0084137E" w:rsidRPr="00630F11" w:rsidRDefault="0084137E" w:rsidP="0084137E">
      <w:pPr>
        <w:overflowPunct w:val="0"/>
        <w:autoSpaceDE w:val="0"/>
        <w:autoSpaceDN w:val="0"/>
        <w:ind w:leftChars="100" w:left="436" w:hangingChars="100" w:hanging="226"/>
        <w:textAlignment w:val="baseline"/>
        <w:rPr>
          <w:rFonts w:ascii="ＭＳ 明朝" w:hAnsi="ＭＳ 明朝"/>
          <w:spacing w:val="8"/>
          <w:kern w:val="0"/>
          <w:szCs w:val="21"/>
        </w:rPr>
      </w:pPr>
      <w:r>
        <w:rPr>
          <w:rFonts w:ascii="ＭＳ 明朝" w:hAnsi="ＭＳ 明朝" w:hint="eastAsia"/>
          <w:spacing w:val="8"/>
          <w:kern w:val="0"/>
          <w:szCs w:val="21"/>
        </w:rPr>
        <w:t xml:space="preserve">(5) </w:t>
      </w:r>
      <w:r w:rsidRPr="0084137E">
        <w:rPr>
          <w:rFonts w:ascii="ＭＳ 明朝" w:hAnsi="ＭＳ 明朝" w:hint="eastAsia"/>
          <w:spacing w:val="8"/>
          <w:kern w:val="0"/>
          <w:szCs w:val="21"/>
        </w:rPr>
        <w:t>地方自治法施行令第167条の２第１項第５号に該当する随意契約を締結する場合</w:t>
      </w:r>
    </w:p>
    <w:p w:rsidR="008B3AD3" w:rsidRPr="0084137E" w:rsidRDefault="008B3AD3" w:rsidP="00611D9F">
      <w:pPr>
        <w:overflowPunct w:val="0"/>
        <w:autoSpaceDE w:val="0"/>
        <w:autoSpaceDN w:val="0"/>
        <w:textAlignment w:val="baseline"/>
        <w:rPr>
          <w:rFonts w:ascii="ＭＳ 明朝" w:hAnsi="ＭＳ 明朝" w:cs="ＭＳ 明朝"/>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契約書等の提出</w:t>
      </w:r>
      <w:r w:rsidRPr="00630F11">
        <w:rPr>
          <w:rFonts w:ascii="ＭＳ 明朝" w:hAnsi="ＭＳ 明朝" w:cs="ＭＳ 明朝" w:hint="eastAsia"/>
          <w:kern w:val="0"/>
          <w:szCs w:val="21"/>
        </w:rPr>
        <w:t>)</w:t>
      </w:r>
    </w:p>
    <w:p w:rsidR="00772F16" w:rsidRPr="00630F11" w:rsidRDefault="006E22C3" w:rsidP="00B66BFD">
      <w:pPr>
        <w:overflowPunct w:val="0"/>
        <w:autoSpaceDE w:val="0"/>
        <w:autoSpaceDN w:val="0"/>
        <w:ind w:left="210" w:hangingChars="100" w:hanging="210"/>
        <w:textAlignment w:val="baseline"/>
        <w:rPr>
          <w:rFonts w:ascii="ＭＳ 明朝" w:hAnsi="ＭＳ 明朝" w:cs="ＭＳ 明朝"/>
          <w:kern w:val="0"/>
          <w:szCs w:val="21"/>
        </w:rPr>
      </w:pPr>
      <w:r w:rsidRPr="00630F11">
        <w:rPr>
          <w:rFonts w:ascii="ＭＳ 明朝" w:hAnsi="ＭＳ 明朝" w:cs="ＭＳ 明朝" w:hint="eastAsia"/>
          <w:kern w:val="0"/>
          <w:szCs w:val="21"/>
        </w:rPr>
        <w:t>第１２</w:t>
      </w:r>
      <w:r w:rsidR="009466AD" w:rsidRPr="00630F11">
        <w:rPr>
          <w:rFonts w:ascii="ＭＳ 明朝" w:hAnsi="ＭＳ 明朝" w:cs="ＭＳ 明朝" w:hint="eastAsia"/>
          <w:kern w:val="0"/>
          <w:szCs w:val="21"/>
        </w:rPr>
        <w:t xml:space="preserve">条　</w:t>
      </w:r>
      <w:r w:rsidR="00CF764A" w:rsidRPr="00630F11">
        <w:rPr>
          <w:rFonts w:ascii="ＭＳ 明朝" w:hAnsi="ＭＳ 明朝" w:cs="ＭＳ 明朝" w:hint="eastAsia"/>
          <w:kern w:val="0"/>
          <w:szCs w:val="21"/>
        </w:rPr>
        <w:t>契約の相手方</w:t>
      </w:r>
      <w:r w:rsidR="00D6321C" w:rsidRPr="00630F11">
        <w:rPr>
          <w:rFonts w:ascii="ＭＳ 明朝" w:hAnsi="ＭＳ 明朝" w:cs="ＭＳ 明朝" w:hint="eastAsia"/>
          <w:kern w:val="0"/>
          <w:szCs w:val="21"/>
        </w:rPr>
        <w:t>は、</w:t>
      </w:r>
      <w:r w:rsidR="00CF764A" w:rsidRPr="00630F11">
        <w:rPr>
          <w:rFonts w:ascii="ＭＳ 明朝" w:hAnsi="ＭＳ 明朝" w:cs="ＭＳ 明朝" w:hint="eastAsia"/>
          <w:kern w:val="0"/>
          <w:szCs w:val="21"/>
        </w:rPr>
        <w:t>契約の相手方を決定した</w:t>
      </w:r>
      <w:r w:rsidR="001D58A8" w:rsidRPr="00630F11">
        <w:rPr>
          <w:rFonts w:ascii="ＭＳ 明朝" w:hAnsi="ＭＳ 明朝" w:cs="ＭＳ 明朝" w:hint="eastAsia"/>
          <w:kern w:val="0"/>
          <w:szCs w:val="21"/>
        </w:rPr>
        <w:t>日から</w:t>
      </w:r>
      <w:r w:rsidR="009466AD" w:rsidRPr="00630F11">
        <w:rPr>
          <w:rFonts w:ascii="ＭＳ 明朝" w:hAnsi="ＭＳ 明朝" w:cs="ＭＳ 明朝" w:hint="eastAsia"/>
          <w:kern w:val="0"/>
          <w:szCs w:val="21"/>
        </w:rPr>
        <w:t>原則として７日</w:t>
      </w:r>
      <w:r w:rsidR="00A470F3" w:rsidRPr="00630F11">
        <w:rPr>
          <w:rFonts w:ascii="ＭＳ 明朝" w:hAnsi="ＭＳ 明朝" w:cs="ＭＳ 明朝" w:hint="eastAsia"/>
          <w:kern w:val="0"/>
          <w:szCs w:val="21"/>
        </w:rPr>
        <w:t>（福岡県の休日を定める条例第一条第一項に規定する県の休日を除く。）</w:t>
      </w:r>
      <w:r w:rsidR="009466AD" w:rsidRPr="00630F11">
        <w:rPr>
          <w:rFonts w:ascii="ＭＳ 明朝" w:hAnsi="ＭＳ 明朝" w:cs="ＭＳ 明朝" w:hint="eastAsia"/>
          <w:kern w:val="0"/>
          <w:szCs w:val="21"/>
        </w:rPr>
        <w:t>以内に</w:t>
      </w:r>
      <w:r w:rsidR="00D6321C" w:rsidRPr="00630F11">
        <w:rPr>
          <w:rFonts w:ascii="ＭＳ 明朝" w:hAnsi="ＭＳ 明朝" w:cs="ＭＳ 明朝" w:hint="eastAsia"/>
          <w:kern w:val="0"/>
          <w:szCs w:val="21"/>
        </w:rPr>
        <w:t>契約書</w:t>
      </w:r>
      <w:r w:rsidR="007868FE" w:rsidRPr="00630F11">
        <w:rPr>
          <w:rFonts w:ascii="ＭＳ 明朝" w:hAnsi="ＭＳ 明朝" w:cs="ＭＳ 明朝" w:hint="eastAsia"/>
          <w:kern w:val="0"/>
          <w:szCs w:val="21"/>
        </w:rPr>
        <w:t>(</w:t>
      </w:r>
      <w:r w:rsidR="00611D9F" w:rsidRPr="00630F11">
        <w:rPr>
          <w:rFonts w:ascii="ＭＳ 明朝" w:hAnsi="ＭＳ 明朝" w:cs="ＭＳ 明朝" w:hint="eastAsia"/>
          <w:kern w:val="0"/>
          <w:szCs w:val="21"/>
        </w:rPr>
        <w:t>契約金額が100</w:t>
      </w:r>
      <w:r w:rsidR="00876D5A" w:rsidRPr="00630F11">
        <w:rPr>
          <w:rFonts w:ascii="ＭＳ 明朝" w:hAnsi="ＭＳ 明朝" w:cs="ＭＳ 明朝" w:hint="eastAsia"/>
          <w:kern w:val="0"/>
          <w:szCs w:val="21"/>
        </w:rPr>
        <w:t>万円未満の場合は請書とする。以下同じ。</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を契約担当者に提出し</w:t>
      </w:r>
      <w:r w:rsidR="00876D5A" w:rsidRPr="00630F11">
        <w:rPr>
          <w:rFonts w:ascii="ＭＳ 明朝" w:hAnsi="ＭＳ 明朝" w:cs="ＭＳ 明朝" w:hint="eastAsia"/>
          <w:kern w:val="0"/>
          <w:szCs w:val="21"/>
        </w:rPr>
        <w:t>、</w:t>
      </w:r>
      <w:r w:rsidR="009466AD" w:rsidRPr="00630F11">
        <w:rPr>
          <w:rFonts w:ascii="ＭＳ 明朝" w:hAnsi="ＭＳ 明朝" w:cs="ＭＳ 明朝" w:hint="eastAsia"/>
          <w:kern w:val="0"/>
          <w:szCs w:val="21"/>
        </w:rPr>
        <w:t>契約を締結し</w:t>
      </w:r>
      <w:r w:rsidR="00D6321C" w:rsidRPr="00630F11">
        <w:rPr>
          <w:rFonts w:ascii="ＭＳ 明朝" w:hAnsi="ＭＳ 明朝" w:cs="ＭＳ 明朝" w:hint="eastAsia"/>
          <w:kern w:val="0"/>
          <w:szCs w:val="21"/>
        </w:rPr>
        <w:t>なければならない。</w:t>
      </w:r>
    </w:p>
    <w:p w:rsidR="00101758" w:rsidRPr="00630F11" w:rsidRDefault="007868FE" w:rsidP="00B66BFD">
      <w:pPr>
        <w:overflowPunct w:val="0"/>
        <w:autoSpaceDE w:val="0"/>
        <w:autoSpaceDN w:val="0"/>
        <w:ind w:left="210" w:hangingChars="100" w:hanging="210"/>
        <w:textAlignment w:val="baseline"/>
        <w:rPr>
          <w:rFonts w:ascii="ＭＳ 明朝" w:hAnsi="ＭＳ 明朝" w:cs="ＭＳ 明朝"/>
          <w:kern w:val="0"/>
          <w:szCs w:val="21"/>
        </w:rPr>
      </w:pPr>
      <w:r w:rsidRPr="00630F11">
        <w:rPr>
          <w:rFonts w:ascii="ＭＳ 明朝" w:hAnsi="ＭＳ 明朝" w:cs="ＭＳ 明朝" w:hint="eastAsia"/>
          <w:kern w:val="0"/>
          <w:szCs w:val="21"/>
        </w:rPr>
        <w:t>２　契約の相手方が前項に規定する期間内に契約書</w:t>
      </w:r>
      <w:r w:rsidR="00101758" w:rsidRPr="00630F11">
        <w:rPr>
          <w:rFonts w:ascii="ＭＳ 明朝" w:hAnsi="ＭＳ 明朝" w:cs="ＭＳ 明朝" w:hint="eastAsia"/>
          <w:kern w:val="0"/>
          <w:szCs w:val="21"/>
        </w:rPr>
        <w:t>を提出しないときは、契約の相手方として資格を失うものとする。</w:t>
      </w:r>
    </w:p>
    <w:p w:rsidR="00315F21" w:rsidRPr="00630F11" w:rsidRDefault="00315F21" w:rsidP="00315F21">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３　落札者が契約締</w:t>
      </w:r>
      <w:r w:rsidR="00E17B3A" w:rsidRPr="00630F11">
        <w:rPr>
          <w:rFonts w:ascii="ＭＳ 明朝" w:hAnsi="ＭＳ 明朝" w:cs="ＭＳ 明朝" w:hint="eastAsia"/>
          <w:kern w:val="0"/>
          <w:szCs w:val="21"/>
        </w:rPr>
        <w:t>結前に指名停止となった場合は、落札者としての権利を失うものとし、</w:t>
      </w:r>
      <w:r w:rsidRPr="00630F11">
        <w:rPr>
          <w:rFonts w:ascii="ＭＳ 明朝" w:hAnsi="ＭＳ 明朝" w:cs="ＭＳ 明朝" w:hint="eastAsia"/>
          <w:kern w:val="0"/>
          <w:szCs w:val="21"/>
        </w:rPr>
        <w:t>契約を締結しないものとする。</w:t>
      </w:r>
    </w:p>
    <w:p w:rsidR="00D6321C" w:rsidRPr="00630F11" w:rsidRDefault="00315F21"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４</w:t>
      </w:r>
      <w:r w:rsidR="00772F16" w:rsidRPr="00630F11">
        <w:rPr>
          <w:rFonts w:ascii="ＭＳ 明朝" w:hAnsi="ＭＳ 明朝" w:hint="eastAsia"/>
          <w:kern w:val="0"/>
          <w:szCs w:val="21"/>
        </w:rPr>
        <w:t xml:space="preserve">　</w:t>
      </w:r>
      <w:r w:rsidR="00CF764A" w:rsidRPr="00630F11">
        <w:rPr>
          <w:rFonts w:ascii="ＭＳ 明朝" w:hAnsi="ＭＳ 明朝" w:cs="ＭＳ 明朝" w:hint="eastAsia"/>
          <w:kern w:val="0"/>
          <w:szCs w:val="21"/>
        </w:rPr>
        <w:t>契約の相手方</w:t>
      </w:r>
      <w:r w:rsidR="00D6321C" w:rsidRPr="00630F11">
        <w:rPr>
          <w:rFonts w:ascii="ＭＳ 明朝" w:hAnsi="ＭＳ 明朝" w:cs="ＭＳ 明朝" w:hint="eastAsia"/>
          <w:kern w:val="0"/>
          <w:szCs w:val="21"/>
        </w:rPr>
        <w:t>が課税事業者である場合は、契約書に契約金額に併せて取引に係る消費税及び地方消費税の額を明示する必要があるので、直ちに</w:t>
      </w:r>
      <w:r w:rsidR="00772F16"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課税</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免税</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事業者届出書を提出すること。</w:t>
      </w:r>
    </w:p>
    <w:p w:rsidR="004306FA" w:rsidRPr="00A9571D" w:rsidRDefault="004306FA" w:rsidP="004306FA">
      <w:pPr>
        <w:overflowPunct w:val="0"/>
        <w:autoSpaceDE w:val="0"/>
        <w:autoSpaceDN w:val="0"/>
        <w:ind w:left="210" w:hangingChars="100" w:hanging="210"/>
        <w:textAlignment w:val="baseline"/>
        <w:rPr>
          <w:rFonts w:ascii="ＭＳ 明朝" w:hAnsi="ＭＳ 明朝"/>
          <w:spacing w:val="8"/>
          <w:kern w:val="0"/>
          <w:szCs w:val="21"/>
        </w:rPr>
      </w:pPr>
      <w:r w:rsidRPr="00A9571D">
        <w:rPr>
          <w:rFonts w:ascii="ＭＳ 明朝" w:hAnsi="ＭＳ 明朝" w:cs="ＭＳ 明朝" w:hint="eastAsia"/>
          <w:kern w:val="0"/>
          <w:szCs w:val="21"/>
        </w:rPr>
        <w:t xml:space="preserve">５　</w:t>
      </w:r>
      <w:r w:rsidR="00ED55EC">
        <w:rPr>
          <w:rFonts w:ascii="ＭＳ 明朝" w:hAnsi="ＭＳ 明朝" w:cs="ＭＳ 明朝" w:hint="eastAsia"/>
          <w:kern w:val="0"/>
          <w:szCs w:val="21"/>
        </w:rPr>
        <w:t>受注</w:t>
      </w:r>
      <w:r w:rsidRPr="00A9571D">
        <w:rPr>
          <w:rFonts w:ascii="ＭＳ 明朝" w:hAnsi="ＭＳ 明朝" w:cs="ＭＳ 明朝" w:hint="eastAsia"/>
          <w:kern w:val="0"/>
          <w:szCs w:val="21"/>
        </w:rPr>
        <w:t>者は、工事請負契約締結後７日以内に請負代金内訳書及び工程表を作成し、発注者に提出しなければならない。</w:t>
      </w:r>
    </w:p>
    <w:p w:rsidR="004306FA" w:rsidRDefault="004306FA" w:rsidP="004306FA">
      <w:pPr>
        <w:overflowPunct w:val="0"/>
        <w:autoSpaceDE w:val="0"/>
        <w:autoSpaceDN w:val="0"/>
        <w:ind w:left="210" w:hangingChars="93" w:hanging="210"/>
        <w:textAlignment w:val="baseline"/>
        <w:rPr>
          <w:rFonts w:ascii="ＭＳ 明朝" w:hAnsi="ＭＳ 明朝"/>
          <w:color w:val="000000"/>
          <w:spacing w:val="8"/>
          <w:kern w:val="0"/>
          <w:szCs w:val="21"/>
        </w:rPr>
      </w:pPr>
      <w:r w:rsidRPr="00A9571D">
        <w:rPr>
          <w:rFonts w:ascii="ＭＳ 明朝" w:hAnsi="ＭＳ 明朝" w:hint="eastAsia"/>
          <w:spacing w:val="8"/>
          <w:kern w:val="0"/>
          <w:szCs w:val="21"/>
        </w:rPr>
        <w:t xml:space="preserve">６　</w:t>
      </w:r>
      <w:r w:rsidR="00ED55EC">
        <w:rPr>
          <w:rFonts w:ascii="ＭＳ 明朝" w:hAnsi="ＭＳ 明朝" w:hint="eastAsia"/>
          <w:spacing w:val="8"/>
          <w:kern w:val="0"/>
          <w:szCs w:val="21"/>
        </w:rPr>
        <w:t>受注</w:t>
      </w:r>
      <w:r w:rsidRPr="009E4821">
        <w:rPr>
          <w:rFonts w:ascii="ＭＳ 明朝" w:hAnsi="ＭＳ 明朝" w:hint="eastAsia"/>
          <w:spacing w:val="8"/>
          <w:kern w:val="0"/>
          <w:szCs w:val="21"/>
        </w:rPr>
        <w:t>者は、建設業退職金共済制度に該当する場合は同組合に加入し、当該工事の</w:t>
      </w:r>
      <w:r w:rsidRPr="00B66BFD">
        <w:rPr>
          <w:rFonts w:ascii="ＭＳ 明朝" w:hAnsi="ＭＳ 明朝" w:hint="eastAsia"/>
          <w:color w:val="000000"/>
          <w:spacing w:val="8"/>
          <w:kern w:val="0"/>
          <w:szCs w:val="21"/>
        </w:rPr>
        <w:t>掛金収納書(発注者用)を工事請負契約締結後１ヵ月以内に、発注者に提出しなければならない。</w:t>
      </w:r>
    </w:p>
    <w:p w:rsidR="00D20CE9" w:rsidRPr="00934A17" w:rsidRDefault="00D20CE9" w:rsidP="00D20CE9">
      <w:pPr>
        <w:ind w:left="226" w:hangingChars="100" w:hanging="226"/>
        <w:rPr>
          <w:rFonts w:asciiTheme="minorEastAsia" w:eastAsiaTheme="minorEastAsia" w:hAnsiTheme="minorEastAsia"/>
          <w:color w:val="000000" w:themeColor="text1"/>
          <w:spacing w:val="8"/>
          <w:kern w:val="0"/>
          <w:szCs w:val="20"/>
        </w:rPr>
      </w:pPr>
      <w:r w:rsidRPr="00934A17">
        <w:rPr>
          <w:rFonts w:asciiTheme="minorEastAsia" w:eastAsiaTheme="minorEastAsia" w:hAnsiTheme="minorEastAsia" w:hint="eastAsia"/>
          <w:color w:val="000000" w:themeColor="text1"/>
          <w:spacing w:val="8"/>
          <w:kern w:val="0"/>
          <w:szCs w:val="20"/>
        </w:rPr>
        <w:t>７　建設工事に限り、契約の相手方</w:t>
      </w:r>
      <w:r w:rsidRPr="00934A17">
        <w:rPr>
          <w:rFonts w:asciiTheme="minorEastAsia" w:eastAsiaTheme="minorEastAsia" w:hAnsiTheme="minorEastAsia"/>
          <w:color w:val="000000" w:themeColor="text1"/>
          <w:spacing w:val="8"/>
          <w:kern w:val="0"/>
          <w:szCs w:val="20"/>
        </w:rPr>
        <w:t>は、建設業法（昭和２４年法律第１００号）第２０条の２第２項に基づき、工期又は請負代金の額に影響を及ぼす事象が発生するおそれがあると認めるときは、</w:t>
      </w:r>
      <w:r w:rsidRPr="00934A17">
        <w:rPr>
          <w:rFonts w:asciiTheme="minorEastAsia" w:eastAsiaTheme="minorEastAsia" w:hAnsiTheme="minorEastAsia" w:hint="eastAsia"/>
          <w:color w:val="000000" w:themeColor="text1"/>
          <w:spacing w:val="8"/>
          <w:kern w:val="0"/>
          <w:szCs w:val="20"/>
        </w:rPr>
        <w:t>契約の相手方の決定</w:t>
      </w:r>
      <w:r w:rsidRPr="00934A17">
        <w:rPr>
          <w:rFonts w:asciiTheme="minorEastAsia" w:eastAsiaTheme="minorEastAsia" w:hAnsiTheme="minorEastAsia"/>
          <w:color w:val="000000" w:themeColor="text1"/>
          <w:spacing w:val="8"/>
          <w:kern w:val="0"/>
          <w:szCs w:val="20"/>
        </w:rPr>
        <w:t>から請負契約を締結するまでに、契約担当者に対して、その旨を当該事象の状況の把握のため必要な情報と併せて通知</w:t>
      </w:r>
      <w:r w:rsidRPr="00934A17">
        <w:rPr>
          <w:rFonts w:asciiTheme="minorEastAsia" w:eastAsiaTheme="minorEastAsia" w:hAnsiTheme="minorEastAsia" w:hint="eastAsia"/>
          <w:color w:val="000000" w:themeColor="text1"/>
          <w:spacing w:val="8"/>
          <w:kern w:val="0"/>
          <w:szCs w:val="20"/>
        </w:rPr>
        <w:t>すること</w:t>
      </w:r>
      <w:r w:rsidRPr="00934A17">
        <w:rPr>
          <w:rFonts w:asciiTheme="minorEastAsia" w:eastAsiaTheme="minorEastAsia" w:hAnsiTheme="minorEastAsia"/>
          <w:color w:val="000000" w:themeColor="text1"/>
          <w:spacing w:val="8"/>
          <w:kern w:val="0"/>
          <w:szCs w:val="20"/>
        </w:rPr>
        <w:t>。</w:t>
      </w:r>
    </w:p>
    <w:p w:rsidR="00772F16" w:rsidRPr="004306FA" w:rsidRDefault="00772F16" w:rsidP="00611D9F">
      <w:pPr>
        <w:overflowPunct w:val="0"/>
        <w:autoSpaceDE w:val="0"/>
        <w:autoSpaceDN w:val="0"/>
        <w:textAlignment w:val="baseline"/>
        <w:rPr>
          <w:rFonts w:ascii="ＭＳ 明朝" w:hAnsi="ＭＳ 明朝"/>
          <w:spacing w:val="8"/>
          <w:kern w:val="0"/>
          <w:szCs w:val="21"/>
        </w:rPr>
      </w:pPr>
    </w:p>
    <w:p w:rsidR="002826B7" w:rsidRPr="00630F11" w:rsidRDefault="007868FE" w:rsidP="002826B7">
      <w:pPr>
        <w:overflowPunct w:val="0"/>
        <w:autoSpaceDE w:val="0"/>
        <w:autoSpaceDN w:val="0"/>
        <w:textAlignment w:val="baseline"/>
        <w:rPr>
          <w:rFonts w:ascii="ＭＳ 明朝" w:hAnsi="ＭＳ 明朝"/>
          <w:spacing w:val="8"/>
          <w:kern w:val="0"/>
          <w:szCs w:val="21"/>
        </w:rPr>
      </w:pPr>
      <w:r w:rsidRPr="00630F11">
        <w:rPr>
          <w:rFonts w:ascii="ＭＳ 明朝" w:hAnsi="ＭＳ 明朝" w:hint="eastAsia"/>
          <w:spacing w:val="8"/>
          <w:kern w:val="0"/>
          <w:szCs w:val="21"/>
        </w:rPr>
        <w:t>(</w:t>
      </w:r>
      <w:r w:rsidR="002826B7" w:rsidRPr="00630F11">
        <w:rPr>
          <w:rFonts w:ascii="ＭＳ 明朝" w:hAnsi="ＭＳ 明朝" w:hint="eastAsia"/>
          <w:spacing w:val="8"/>
          <w:kern w:val="0"/>
          <w:szCs w:val="21"/>
        </w:rPr>
        <w:t>誓約書の提出</w:t>
      </w:r>
      <w:r w:rsidRPr="00630F11">
        <w:rPr>
          <w:rFonts w:ascii="ＭＳ 明朝" w:hAnsi="ＭＳ 明朝" w:hint="eastAsia"/>
          <w:spacing w:val="8"/>
          <w:kern w:val="0"/>
          <w:szCs w:val="21"/>
        </w:rPr>
        <w:t>)</w:t>
      </w:r>
    </w:p>
    <w:p w:rsidR="002826B7" w:rsidRPr="00630F11" w:rsidRDefault="00264949" w:rsidP="00B66BFD">
      <w:pPr>
        <w:overflowPunct w:val="0"/>
        <w:autoSpaceDE w:val="0"/>
        <w:autoSpaceDN w:val="0"/>
        <w:ind w:left="219" w:hangingChars="97" w:hanging="219"/>
        <w:textAlignment w:val="baseline"/>
        <w:rPr>
          <w:rFonts w:ascii="ＭＳ 明朝" w:hAnsi="ＭＳ 明朝"/>
          <w:spacing w:val="8"/>
          <w:kern w:val="0"/>
          <w:szCs w:val="21"/>
        </w:rPr>
      </w:pPr>
      <w:r w:rsidRPr="00630F11">
        <w:rPr>
          <w:rFonts w:ascii="ＭＳ 明朝" w:hAnsi="ＭＳ 明朝" w:hint="eastAsia"/>
          <w:spacing w:val="8"/>
          <w:kern w:val="0"/>
          <w:szCs w:val="21"/>
        </w:rPr>
        <w:t>第１３条　落札者は、契約書</w:t>
      </w:r>
      <w:r w:rsidR="002826B7" w:rsidRPr="00630F11">
        <w:rPr>
          <w:rFonts w:ascii="ＭＳ 明朝" w:hAnsi="ＭＳ 明朝" w:hint="eastAsia"/>
          <w:spacing w:val="8"/>
          <w:kern w:val="0"/>
          <w:szCs w:val="21"/>
        </w:rPr>
        <w:t>を契約担当者に提出する際に、契約書に規定する暴力団排除条項第１項各号に該当しないこと等について誓約する誓約書</w:t>
      </w:r>
      <w:r w:rsidR="00503DCD" w:rsidRPr="003649CE">
        <w:rPr>
          <w:rFonts w:ascii="ＭＳ 明朝" w:hAnsi="ＭＳ 明朝" w:hint="eastAsia"/>
          <w:spacing w:val="8"/>
          <w:kern w:val="0"/>
          <w:szCs w:val="21"/>
        </w:rPr>
        <w:t>及び労働関係法令を遵守すること等について誓約する誓約書</w:t>
      </w:r>
      <w:r w:rsidR="002826B7" w:rsidRPr="00630F11">
        <w:rPr>
          <w:rFonts w:ascii="ＭＳ 明朝" w:hAnsi="ＭＳ 明朝" w:hint="eastAsia"/>
          <w:spacing w:val="8"/>
          <w:kern w:val="0"/>
          <w:szCs w:val="21"/>
        </w:rPr>
        <w:t>を提出すること。</w:t>
      </w:r>
      <w:r w:rsidR="006927CB" w:rsidRPr="006927CB">
        <w:rPr>
          <w:rFonts w:ascii="ＭＳ 明朝" w:hAnsi="ＭＳ 明朝" w:hint="eastAsia"/>
          <w:spacing w:val="8"/>
          <w:kern w:val="0"/>
          <w:szCs w:val="21"/>
        </w:rPr>
        <w:t>ただし、労働関係法令を遵守すること等について誓約する誓約書の提出は、建設工事に限る。</w:t>
      </w:r>
    </w:p>
    <w:p w:rsidR="002826B7" w:rsidRPr="00630F11" w:rsidRDefault="002826B7"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２　前項に規定する誓約書を提出しない場合は、契約を締結しないものとする。</w:t>
      </w:r>
    </w:p>
    <w:p w:rsidR="002826B7" w:rsidRPr="00A16BC5" w:rsidRDefault="002826B7"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6E22C3" w:rsidRPr="00630F11">
        <w:rPr>
          <w:rFonts w:ascii="ＭＳ 明朝" w:hAnsi="ＭＳ 明朝" w:cs="ＭＳ 明朝" w:hint="eastAsia"/>
          <w:kern w:val="0"/>
          <w:szCs w:val="21"/>
        </w:rPr>
        <w:t>異議の申立</w:t>
      </w:r>
      <w:r w:rsidRPr="00630F11">
        <w:rPr>
          <w:rFonts w:ascii="ＭＳ 明朝" w:hAnsi="ＭＳ 明朝" w:cs="ＭＳ 明朝" w:hint="eastAsia"/>
          <w:kern w:val="0"/>
          <w:szCs w:val="21"/>
        </w:rPr>
        <w:t>)</w:t>
      </w:r>
    </w:p>
    <w:p w:rsidR="00AB42C3" w:rsidRDefault="002826B7" w:rsidP="00AB42C3">
      <w:pPr>
        <w:overflowPunct w:val="0"/>
        <w:autoSpaceDE w:val="0"/>
        <w:autoSpaceDN w:val="0"/>
        <w:ind w:left="210" w:hangingChars="100" w:hanging="210"/>
        <w:textAlignment w:val="baseline"/>
        <w:rPr>
          <w:rFonts w:ascii="ＭＳ 明朝" w:hAnsi="ＭＳ 明朝" w:cs="ＭＳ 明朝"/>
          <w:kern w:val="0"/>
          <w:szCs w:val="21"/>
        </w:rPr>
      </w:pPr>
      <w:r w:rsidRPr="00630F11">
        <w:rPr>
          <w:rFonts w:ascii="ＭＳ 明朝" w:hAnsi="ＭＳ 明朝" w:cs="ＭＳ 明朝" w:hint="eastAsia"/>
          <w:kern w:val="0"/>
          <w:szCs w:val="21"/>
        </w:rPr>
        <w:t>第１４</w:t>
      </w:r>
      <w:r w:rsidR="00D6321C" w:rsidRPr="00630F11">
        <w:rPr>
          <w:rFonts w:ascii="ＭＳ 明朝" w:hAnsi="ＭＳ 明朝" w:cs="ＭＳ 明朝" w:hint="eastAsia"/>
          <w:kern w:val="0"/>
          <w:szCs w:val="21"/>
        </w:rPr>
        <w:t xml:space="preserve">条　</w:t>
      </w:r>
      <w:r w:rsidR="0099395D" w:rsidRPr="00630F11">
        <w:rPr>
          <w:rFonts w:ascii="ＭＳ 明朝" w:hAnsi="ＭＳ 明朝" w:cs="ＭＳ 明朝" w:hint="eastAsia"/>
          <w:kern w:val="0"/>
          <w:szCs w:val="21"/>
        </w:rPr>
        <w:t>見積</w:t>
      </w:r>
      <w:r w:rsidR="006E22C3" w:rsidRPr="00630F11">
        <w:rPr>
          <w:rFonts w:ascii="ＭＳ 明朝" w:hAnsi="ＭＳ 明朝" w:cs="ＭＳ 明朝" w:hint="eastAsia"/>
          <w:kern w:val="0"/>
          <w:szCs w:val="21"/>
        </w:rPr>
        <w:t>人</w:t>
      </w:r>
      <w:r w:rsidR="00D6321C" w:rsidRPr="00630F11">
        <w:rPr>
          <w:rFonts w:ascii="ＭＳ 明朝" w:hAnsi="ＭＳ 明朝" w:cs="ＭＳ 明朝" w:hint="eastAsia"/>
          <w:kern w:val="0"/>
          <w:szCs w:val="21"/>
        </w:rPr>
        <w:t>は、</w:t>
      </w:r>
      <w:r w:rsidR="0099395D" w:rsidRPr="00630F11">
        <w:rPr>
          <w:rFonts w:ascii="ＭＳ 明朝" w:hAnsi="ＭＳ 明朝" w:cs="ＭＳ 明朝" w:hint="eastAsia"/>
          <w:kern w:val="0"/>
          <w:szCs w:val="21"/>
        </w:rPr>
        <w:t>見積</w:t>
      </w:r>
      <w:r w:rsidR="00264949" w:rsidRPr="00630F11">
        <w:rPr>
          <w:rFonts w:ascii="ＭＳ 明朝" w:hAnsi="ＭＳ 明朝" w:cs="ＭＳ 明朝" w:hint="eastAsia"/>
          <w:kern w:val="0"/>
          <w:szCs w:val="21"/>
        </w:rPr>
        <w:t>後、この心得、仕様書、図面、契約書の案</w:t>
      </w:r>
      <w:r w:rsidR="00D6321C" w:rsidRPr="00630F11">
        <w:rPr>
          <w:rFonts w:ascii="ＭＳ 明朝" w:hAnsi="ＭＳ 明朝" w:cs="ＭＳ 明朝" w:hint="eastAsia"/>
          <w:kern w:val="0"/>
          <w:szCs w:val="21"/>
        </w:rPr>
        <w:t>、現場等についての不明を理由として異議を申し出ることはできない。</w:t>
      </w:r>
    </w:p>
    <w:p w:rsidR="00AB42C3" w:rsidRDefault="00AB42C3" w:rsidP="00AB42C3">
      <w:pPr>
        <w:overflowPunct w:val="0"/>
        <w:autoSpaceDE w:val="0"/>
        <w:autoSpaceDN w:val="0"/>
        <w:ind w:left="210" w:hangingChars="100" w:hanging="210"/>
        <w:textAlignment w:val="baseline"/>
        <w:rPr>
          <w:rFonts w:ascii="ＭＳ 明朝" w:hAnsi="ＭＳ 明朝" w:cs="ＭＳ 明朝"/>
          <w:kern w:val="0"/>
          <w:szCs w:val="21"/>
        </w:rPr>
      </w:pPr>
    </w:p>
    <w:p w:rsidR="00AB42C3" w:rsidRDefault="00AB42C3" w:rsidP="00AB42C3">
      <w:pPr>
        <w:overflowPunct w:val="0"/>
        <w:autoSpaceDE w:val="0"/>
        <w:autoSpaceDN w:val="0"/>
        <w:ind w:left="226" w:hangingChars="100" w:hanging="226"/>
        <w:textAlignment w:val="baseline"/>
        <w:rPr>
          <w:rFonts w:ascii="ＭＳ 明朝" w:hAnsi="ＭＳ 明朝" w:cs="ＭＳ 明朝"/>
          <w:kern w:val="0"/>
          <w:szCs w:val="21"/>
        </w:rPr>
      </w:pPr>
      <w:r>
        <w:rPr>
          <w:rFonts w:ascii="ＭＳ 明朝" w:hAnsi="ＭＳ 明朝" w:hint="eastAsia"/>
          <w:color w:val="000000" w:themeColor="text1"/>
          <w:spacing w:val="8"/>
          <w:kern w:val="0"/>
          <w:szCs w:val="21"/>
        </w:rPr>
        <w:t>(</w:t>
      </w:r>
      <w:r>
        <w:rPr>
          <w:rFonts w:hint="eastAsia"/>
        </w:rPr>
        <w:t>人権尊重の取組</w:t>
      </w:r>
      <w:r>
        <w:rPr>
          <w:rFonts w:ascii="ＭＳ 明朝" w:hAnsi="ＭＳ 明朝" w:hint="eastAsia"/>
          <w:color w:val="000000" w:themeColor="text1"/>
          <w:spacing w:val="8"/>
          <w:kern w:val="0"/>
          <w:szCs w:val="21"/>
        </w:rPr>
        <w:t>に関する事項)</w:t>
      </w:r>
    </w:p>
    <w:p w:rsidR="00AB42C3" w:rsidRPr="00AB42C3" w:rsidRDefault="00AB42C3" w:rsidP="00AB42C3">
      <w:pPr>
        <w:overflowPunct w:val="0"/>
        <w:autoSpaceDE w:val="0"/>
        <w:autoSpaceDN w:val="0"/>
        <w:ind w:left="226" w:hangingChars="100" w:hanging="226"/>
        <w:textAlignment w:val="baseline"/>
        <w:rPr>
          <w:rFonts w:ascii="ＭＳ 明朝" w:hAnsi="ＭＳ 明朝" w:cs="ＭＳ 明朝"/>
          <w:kern w:val="0"/>
          <w:szCs w:val="21"/>
        </w:rPr>
      </w:pPr>
      <w:r>
        <w:rPr>
          <w:rFonts w:ascii="ＭＳ 明朝" w:hAnsi="ＭＳ 明朝" w:hint="eastAsia"/>
          <w:color w:val="000000" w:themeColor="text1"/>
          <w:spacing w:val="8"/>
          <w:kern w:val="0"/>
          <w:szCs w:val="21"/>
        </w:rPr>
        <w:t>第１５条　見積人は、人権に関する法令を遵守するとともに、自社で人権侵害が発生しないよう予防措置を講じるなど、人権尊重に取り組むよう努めるものとする。</w:t>
      </w:r>
    </w:p>
    <w:p w:rsidR="00934A17" w:rsidRDefault="00934A17" w:rsidP="00B532F6">
      <w:pPr>
        <w:rPr>
          <w:sz w:val="24"/>
        </w:rPr>
        <w:sectPr w:rsidR="00934A17" w:rsidSect="00AB42C3">
          <w:pgSz w:w="11906" w:h="16838" w:code="9"/>
          <w:pgMar w:top="1418" w:right="1418" w:bottom="1418" w:left="1701" w:header="284" w:footer="284" w:gutter="0"/>
          <w:cols w:space="425"/>
          <w:docGrid w:type="linesAndChars" w:linePitch="335"/>
        </w:sectPr>
      </w:pPr>
    </w:p>
    <w:p w:rsidR="00934A17" w:rsidRDefault="00934A17" w:rsidP="00934A17">
      <w:pPr>
        <w:rPr>
          <w:sz w:val="24"/>
        </w:rPr>
      </w:pPr>
    </w:p>
    <w:tbl>
      <w:tblPr>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
        <w:gridCol w:w="705"/>
        <w:gridCol w:w="987"/>
        <w:gridCol w:w="2538"/>
        <w:gridCol w:w="196"/>
        <w:gridCol w:w="180"/>
        <w:gridCol w:w="660"/>
        <w:gridCol w:w="1020"/>
        <w:gridCol w:w="2493"/>
        <w:gridCol w:w="180"/>
        <w:gridCol w:w="147"/>
        <w:gridCol w:w="681"/>
        <w:gridCol w:w="972"/>
        <w:gridCol w:w="2513"/>
      </w:tblGrid>
      <w:tr w:rsidR="00934A17" w:rsidRPr="00630F11" w:rsidTr="00E02504">
        <w:trPr>
          <w:cantSplit/>
          <w:trHeight w:val="340"/>
        </w:trPr>
        <w:tc>
          <w:tcPr>
            <w:tcW w:w="4410" w:type="dxa"/>
            <w:gridSpan w:val="4"/>
            <w:tcBorders>
              <w:top w:val="nil"/>
              <w:left w:val="nil"/>
              <w:right w:val="nil"/>
            </w:tcBorders>
          </w:tcPr>
          <w:p w:rsidR="00934A17" w:rsidRPr="00630F11" w:rsidRDefault="00934A17" w:rsidP="00E02504">
            <w:pPr>
              <w:jc w:val="left"/>
              <w:rPr>
                <w:rFonts w:ascii="‚l‚r –¾’©"/>
              </w:rPr>
            </w:pPr>
            <w:r w:rsidRPr="00630F11">
              <w:rPr>
                <w:rFonts w:hint="eastAsia"/>
              </w:rPr>
              <w:t>（別記様式１）</w:t>
            </w:r>
            <w:r w:rsidRPr="00630F11">
              <w:rPr>
                <w:rFonts w:ascii="‚l‚r –¾’©"/>
              </w:rPr>
              <w:t>A4</w:t>
            </w:r>
            <w:r w:rsidRPr="00630F11">
              <w:rPr>
                <w:rFonts w:hint="eastAsia"/>
              </w:rPr>
              <w:t>版</w:t>
            </w:r>
          </w:p>
        </w:tc>
        <w:tc>
          <w:tcPr>
            <w:tcW w:w="196" w:type="dxa"/>
            <w:tcBorders>
              <w:top w:val="nil"/>
              <w:left w:val="nil"/>
              <w:bottom w:val="nil"/>
              <w:right w:val="nil"/>
            </w:tcBorders>
          </w:tcPr>
          <w:p w:rsidR="00934A17" w:rsidRPr="00630F11" w:rsidRDefault="00934A17" w:rsidP="00E02504">
            <w:pPr>
              <w:jc w:val="left"/>
              <w:rPr>
                <w:rFonts w:ascii="‚l‚r –¾’©"/>
              </w:rPr>
            </w:pPr>
          </w:p>
        </w:tc>
        <w:tc>
          <w:tcPr>
            <w:tcW w:w="4353" w:type="dxa"/>
            <w:gridSpan w:val="4"/>
            <w:tcBorders>
              <w:top w:val="nil"/>
              <w:left w:val="nil"/>
              <w:right w:val="nil"/>
            </w:tcBorders>
          </w:tcPr>
          <w:p w:rsidR="00934A17" w:rsidRPr="00630F11" w:rsidRDefault="00934A17" w:rsidP="00E02504">
            <w:pPr>
              <w:jc w:val="left"/>
              <w:rPr>
                <w:rFonts w:ascii="‚l‚r –¾’©"/>
              </w:rPr>
            </w:pPr>
            <w:r w:rsidRPr="00630F11">
              <w:rPr>
                <w:rFonts w:ascii="‚l‚r –¾’©" w:hint="eastAsia"/>
              </w:rPr>
              <w:t>（別記様式２）</w:t>
            </w:r>
            <w:r w:rsidRPr="00630F11">
              <w:rPr>
                <w:rFonts w:ascii="‚l‚r –¾’©"/>
              </w:rPr>
              <w:t>A4</w:t>
            </w:r>
            <w:r w:rsidRPr="00630F11">
              <w:rPr>
                <w:rFonts w:hint="eastAsia"/>
              </w:rPr>
              <w:t>版</w:t>
            </w:r>
          </w:p>
        </w:tc>
        <w:tc>
          <w:tcPr>
            <w:tcW w:w="180" w:type="dxa"/>
            <w:tcBorders>
              <w:top w:val="nil"/>
              <w:left w:val="nil"/>
              <w:bottom w:val="nil"/>
              <w:right w:val="nil"/>
            </w:tcBorders>
          </w:tcPr>
          <w:p w:rsidR="00934A17" w:rsidRPr="00630F11" w:rsidRDefault="00934A17" w:rsidP="00E02504">
            <w:pPr>
              <w:jc w:val="left"/>
              <w:rPr>
                <w:rFonts w:ascii="‚l‚r –¾’©"/>
              </w:rPr>
            </w:pPr>
          </w:p>
        </w:tc>
        <w:tc>
          <w:tcPr>
            <w:tcW w:w="4313" w:type="dxa"/>
            <w:gridSpan w:val="4"/>
            <w:tcBorders>
              <w:top w:val="nil"/>
              <w:left w:val="nil"/>
              <w:bottom w:val="single" w:sz="4" w:space="0" w:color="auto"/>
              <w:right w:val="nil"/>
            </w:tcBorders>
          </w:tcPr>
          <w:p w:rsidR="00934A17" w:rsidRPr="00630F11" w:rsidRDefault="00934A17" w:rsidP="00E02504">
            <w:pPr>
              <w:jc w:val="left"/>
              <w:rPr>
                <w:rFonts w:ascii="‚l‚r –¾’©"/>
              </w:rPr>
            </w:pPr>
            <w:r w:rsidRPr="00630F11">
              <w:rPr>
                <w:rFonts w:ascii="‚l‚r –¾’©" w:hint="eastAsia"/>
              </w:rPr>
              <w:t>（別記様式３）</w:t>
            </w:r>
            <w:r w:rsidRPr="00630F11">
              <w:rPr>
                <w:rFonts w:ascii="‚l‚r –¾’©"/>
              </w:rPr>
              <w:t>A4</w:t>
            </w:r>
            <w:r w:rsidRPr="00630F11">
              <w:rPr>
                <w:rFonts w:hint="eastAsia"/>
              </w:rPr>
              <w:t>版</w:t>
            </w:r>
          </w:p>
        </w:tc>
      </w:tr>
      <w:tr w:rsidR="00934A17" w:rsidRPr="00630F11" w:rsidTr="00E02504">
        <w:trPr>
          <w:cantSplit/>
          <w:trHeight w:hRule="exact" w:val="160"/>
        </w:trPr>
        <w:tc>
          <w:tcPr>
            <w:tcW w:w="4410" w:type="dxa"/>
            <w:gridSpan w:val="4"/>
            <w:tcBorders>
              <w:bottom w:val="nil"/>
            </w:tcBorders>
          </w:tcPr>
          <w:p w:rsidR="00934A17" w:rsidRPr="00630F11" w:rsidRDefault="00934A17" w:rsidP="00E02504">
            <w:pPr>
              <w:jc w:val="left"/>
              <w:rPr>
                <w:rFonts w:ascii="‚l‚r –¾’©"/>
              </w:rPr>
            </w:pPr>
          </w:p>
        </w:tc>
        <w:tc>
          <w:tcPr>
            <w:tcW w:w="196" w:type="dxa"/>
            <w:vMerge w:val="restart"/>
            <w:tcBorders>
              <w:top w:val="nil"/>
            </w:tcBorders>
          </w:tcPr>
          <w:p w:rsidR="00934A17" w:rsidRPr="00630F11" w:rsidRDefault="00934A17" w:rsidP="00E02504">
            <w:pPr>
              <w:jc w:val="left"/>
              <w:rPr>
                <w:rFonts w:ascii="‚l‚r –¾’©"/>
              </w:rPr>
            </w:pPr>
          </w:p>
        </w:tc>
        <w:tc>
          <w:tcPr>
            <w:tcW w:w="4353" w:type="dxa"/>
            <w:gridSpan w:val="4"/>
            <w:tcBorders>
              <w:bottom w:val="nil"/>
            </w:tcBorders>
          </w:tcPr>
          <w:p w:rsidR="00934A17" w:rsidRPr="00630F11" w:rsidRDefault="00934A17" w:rsidP="00E02504">
            <w:pPr>
              <w:jc w:val="left"/>
              <w:rPr>
                <w:rFonts w:ascii="‚l‚r –¾’©"/>
              </w:rPr>
            </w:pPr>
          </w:p>
        </w:tc>
        <w:tc>
          <w:tcPr>
            <w:tcW w:w="180" w:type="dxa"/>
            <w:vMerge w:val="restart"/>
            <w:tcBorders>
              <w:top w:val="nil"/>
              <w:right w:val="nil"/>
            </w:tcBorders>
          </w:tcPr>
          <w:p w:rsidR="00934A17" w:rsidRPr="00630F11" w:rsidRDefault="00934A17" w:rsidP="00E02504">
            <w:pPr>
              <w:jc w:val="left"/>
              <w:rPr>
                <w:rFonts w:ascii="‚l‚r –¾’©"/>
              </w:rPr>
            </w:pPr>
          </w:p>
        </w:tc>
        <w:tc>
          <w:tcPr>
            <w:tcW w:w="4313" w:type="dxa"/>
            <w:gridSpan w:val="4"/>
            <w:tcBorders>
              <w:bottom w:val="nil"/>
            </w:tcBorders>
          </w:tcPr>
          <w:p w:rsidR="00934A17" w:rsidRPr="00630F11" w:rsidRDefault="00934A17" w:rsidP="00E02504">
            <w:pPr>
              <w:jc w:val="left"/>
              <w:rPr>
                <w:rFonts w:ascii="‚l‚r –¾’©"/>
              </w:rPr>
            </w:pPr>
          </w:p>
        </w:tc>
      </w:tr>
      <w:tr w:rsidR="00934A17" w:rsidRPr="00630F11" w:rsidTr="00E02504">
        <w:trPr>
          <w:cantSplit/>
          <w:trHeight w:val="650"/>
        </w:trPr>
        <w:tc>
          <w:tcPr>
            <w:tcW w:w="180" w:type="dxa"/>
            <w:tcBorders>
              <w:top w:val="nil"/>
              <w:bottom w:val="nil"/>
            </w:tcBorders>
          </w:tcPr>
          <w:p w:rsidR="00934A17" w:rsidRPr="00630F11" w:rsidRDefault="00934A17" w:rsidP="00E02504">
            <w:pPr>
              <w:jc w:val="left"/>
              <w:rPr>
                <w:rFonts w:ascii="‚l‚r –¾’©"/>
              </w:rPr>
            </w:pPr>
          </w:p>
        </w:tc>
        <w:tc>
          <w:tcPr>
            <w:tcW w:w="705" w:type="dxa"/>
            <w:tcBorders>
              <w:right w:val="nil"/>
            </w:tcBorders>
            <w:vAlign w:val="center"/>
          </w:tcPr>
          <w:p w:rsidR="00934A17" w:rsidRPr="00630F11" w:rsidRDefault="00934A17" w:rsidP="00E02504">
            <w:pPr>
              <w:jc w:val="center"/>
              <w:rPr>
                <w:rFonts w:ascii="‚l‚r –¾’©"/>
              </w:rPr>
            </w:pPr>
            <w:r w:rsidRPr="00630F11">
              <w:rPr>
                <w:rFonts w:hint="eastAsia"/>
              </w:rPr>
              <w:t>起工</w:t>
            </w:r>
          </w:p>
          <w:p w:rsidR="00934A17" w:rsidRPr="00630F11" w:rsidRDefault="00934A17" w:rsidP="00E02504">
            <w:pPr>
              <w:jc w:val="center"/>
              <w:rPr>
                <w:rFonts w:ascii="‚l‚r –¾’©"/>
              </w:rPr>
            </w:pPr>
            <w:r w:rsidRPr="00630F11">
              <w:rPr>
                <w:rFonts w:hint="eastAsia"/>
              </w:rPr>
              <w:t>査定</w:t>
            </w:r>
          </w:p>
        </w:tc>
        <w:tc>
          <w:tcPr>
            <w:tcW w:w="987" w:type="dxa"/>
            <w:tcBorders>
              <w:left w:val="nil"/>
            </w:tcBorders>
            <w:vAlign w:val="center"/>
          </w:tcPr>
          <w:p w:rsidR="00934A17" w:rsidRPr="00630F11" w:rsidRDefault="00934A17" w:rsidP="00E02504">
            <w:pPr>
              <w:rPr>
                <w:rFonts w:ascii="‚l‚r –¾’©"/>
              </w:rPr>
            </w:pPr>
            <w:r w:rsidRPr="00630F11">
              <w:rPr>
                <w:rFonts w:hint="eastAsia"/>
              </w:rPr>
              <w:t>第　　号</w:t>
            </w:r>
          </w:p>
        </w:tc>
        <w:tc>
          <w:tcPr>
            <w:tcW w:w="2538" w:type="dxa"/>
            <w:tcBorders>
              <w:top w:val="nil"/>
              <w:bottom w:val="nil"/>
            </w:tcBorders>
            <w:vAlign w:val="center"/>
          </w:tcPr>
          <w:p w:rsidR="00934A17" w:rsidRPr="00630F11" w:rsidRDefault="00934A17" w:rsidP="00E02504">
            <w:pPr>
              <w:jc w:val="left"/>
              <w:rPr>
                <w:rFonts w:ascii="‚l‚r –¾’©"/>
              </w:rPr>
            </w:pPr>
          </w:p>
        </w:tc>
        <w:tc>
          <w:tcPr>
            <w:tcW w:w="196" w:type="dxa"/>
            <w:vMerge/>
          </w:tcPr>
          <w:p w:rsidR="00934A17" w:rsidRPr="00630F11" w:rsidRDefault="00934A17" w:rsidP="00E02504">
            <w:pPr>
              <w:jc w:val="left"/>
              <w:rPr>
                <w:rFonts w:ascii="‚l‚r –¾’©"/>
              </w:rPr>
            </w:pPr>
          </w:p>
        </w:tc>
        <w:tc>
          <w:tcPr>
            <w:tcW w:w="180" w:type="dxa"/>
            <w:tcBorders>
              <w:top w:val="nil"/>
              <w:bottom w:val="nil"/>
            </w:tcBorders>
          </w:tcPr>
          <w:p w:rsidR="00934A17" w:rsidRPr="00630F11" w:rsidRDefault="00934A17" w:rsidP="00E02504">
            <w:pPr>
              <w:jc w:val="left"/>
              <w:rPr>
                <w:rFonts w:ascii="‚l‚r –¾’©"/>
              </w:rPr>
            </w:pPr>
          </w:p>
        </w:tc>
        <w:tc>
          <w:tcPr>
            <w:tcW w:w="660" w:type="dxa"/>
            <w:tcBorders>
              <w:right w:val="nil"/>
            </w:tcBorders>
            <w:vAlign w:val="center"/>
          </w:tcPr>
          <w:p w:rsidR="00934A17" w:rsidRPr="00630F11" w:rsidRDefault="00934A17" w:rsidP="00E02504">
            <w:pPr>
              <w:jc w:val="center"/>
              <w:rPr>
                <w:rFonts w:ascii="‚l‚r –¾’©"/>
              </w:rPr>
            </w:pPr>
            <w:r w:rsidRPr="00630F11">
              <w:rPr>
                <w:rFonts w:hint="eastAsia"/>
              </w:rPr>
              <w:t>起工</w:t>
            </w:r>
          </w:p>
          <w:p w:rsidR="00934A17" w:rsidRPr="00630F11" w:rsidRDefault="00934A17" w:rsidP="00E02504">
            <w:pPr>
              <w:jc w:val="center"/>
              <w:rPr>
                <w:rFonts w:ascii="‚l‚r –¾’©"/>
              </w:rPr>
            </w:pPr>
            <w:r w:rsidRPr="00630F11">
              <w:rPr>
                <w:rFonts w:hint="eastAsia"/>
              </w:rPr>
              <w:t>査定</w:t>
            </w:r>
          </w:p>
        </w:tc>
        <w:tc>
          <w:tcPr>
            <w:tcW w:w="1020" w:type="dxa"/>
            <w:tcBorders>
              <w:left w:val="nil"/>
            </w:tcBorders>
            <w:vAlign w:val="center"/>
          </w:tcPr>
          <w:p w:rsidR="00934A17" w:rsidRPr="00630F11" w:rsidRDefault="00934A17" w:rsidP="00E02504">
            <w:pPr>
              <w:rPr>
                <w:rFonts w:ascii="‚l‚r –¾’©"/>
              </w:rPr>
            </w:pPr>
            <w:r w:rsidRPr="00630F11">
              <w:rPr>
                <w:rFonts w:hint="eastAsia"/>
              </w:rPr>
              <w:t>第　　号</w:t>
            </w:r>
          </w:p>
        </w:tc>
        <w:tc>
          <w:tcPr>
            <w:tcW w:w="2493" w:type="dxa"/>
            <w:tcBorders>
              <w:top w:val="nil"/>
              <w:bottom w:val="nil"/>
            </w:tcBorders>
            <w:vAlign w:val="center"/>
          </w:tcPr>
          <w:p w:rsidR="00934A17" w:rsidRPr="00630F11" w:rsidRDefault="00934A17" w:rsidP="00E02504">
            <w:pPr>
              <w:jc w:val="left"/>
              <w:rPr>
                <w:rFonts w:ascii="‚l‚r –¾’©"/>
              </w:rPr>
            </w:pPr>
          </w:p>
        </w:tc>
        <w:tc>
          <w:tcPr>
            <w:tcW w:w="180" w:type="dxa"/>
            <w:vMerge/>
            <w:tcBorders>
              <w:right w:val="nil"/>
            </w:tcBorders>
          </w:tcPr>
          <w:p w:rsidR="00934A17" w:rsidRPr="00630F11" w:rsidRDefault="00934A17" w:rsidP="00E02504">
            <w:pPr>
              <w:jc w:val="left"/>
              <w:rPr>
                <w:rFonts w:ascii="‚l‚r –¾’©"/>
              </w:rPr>
            </w:pPr>
          </w:p>
        </w:tc>
        <w:tc>
          <w:tcPr>
            <w:tcW w:w="147" w:type="dxa"/>
            <w:tcBorders>
              <w:top w:val="nil"/>
              <w:bottom w:val="nil"/>
            </w:tcBorders>
          </w:tcPr>
          <w:p w:rsidR="00934A17" w:rsidRPr="00630F11" w:rsidRDefault="00934A17" w:rsidP="00E02504">
            <w:pPr>
              <w:jc w:val="left"/>
              <w:rPr>
                <w:rFonts w:ascii="‚l‚r –¾’©"/>
              </w:rPr>
            </w:pPr>
          </w:p>
        </w:tc>
        <w:tc>
          <w:tcPr>
            <w:tcW w:w="681" w:type="dxa"/>
            <w:tcBorders>
              <w:right w:val="nil"/>
            </w:tcBorders>
            <w:vAlign w:val="center"/>
          </w:tcPr>
          <w:p w:rsidR="00934A17" w:rsidRPr="00630F11" w:rsidRDefault="00934A17" w:rsidP="00E02504">
            <w:pPr>
              <w:jc w:val="center"/>
              <w:rPr>
                <w:rFonts w:ascii="‚l‚r –¾’©"/>
              </w:rPr>
            </w:pPr>
            <w:r w:rsidRPr="00630F11">
              <w:rPr>
                <w:rFonts w:hint="eastAsia"/>
              </w:rPr>
              <w:t>起工</w:t>
            </w:r>
          </w:p>
          <w:p w:rsidR="00934A17" w:rsidRPr="00630F11" w:rsidRDefault="00934A17" w:rsidP="00E02504">
            <w:pPr>
              <w:jc w:val="center"/>
              <w:rPr>
                <w:rFonts w:ascii="‚l‚r –¾’©"/>
              </w:rPr>
            </w:pPr>
            <w:r w:rsidRPr="00630F11">
              <w:rPr>
                <w:rFonts w:hint="eastAsia"/>
              </w:rPr>
              <w:t>査定</w:t>
            </w:r>
          </w:p>
        </w:tc>
        <w:tc>
          <w:tcPr>
            <w:tcW w:w="972" w:type="dxa"/>
            <w:tcBorders>
              <w:left w:val="nil"/>
            </w:tcBorders>
            <w:vAlign w:val="center"/>
          </w:tcPr>
          <w:p w:rsidR="00934A17" w:rsidRPr="00630F11" w:rsidRDefault="00934A17" w:rsidP="00E02504">
            <w:pPr>
              <w:rPr>
                <w:rFonts w:ascii="‚l‚r –¾’©"/>
              </w:rPr>
            </w:pPr>
            <w:r w:rsidRPr="00630F11">
              <w:rPr>
                <w:rFonts w:hint="eastAsia"/>
              </w:rPr>
              <w:t>第　　号</w:t>
            </w:r>
          </w:p>
        </w:tc>
        <w:tc>
          <w:tcPr>
            <w:tcW w:w="2513" w:type="dxa"/>
            <w:tcBorders>
              <w:top w:val="nil"/>
              <w:bottom w:val="nil"/>
            </w:tcBorders>
            <w:vAlign w:val="center"/>
          </w:tcPr>
          <w:p w:rsidR="00934A17" w:rsidRPr="00630F11" w:rsidRDefault="00934A17" w:rsidP="00E02504">
            <w:pPr>
              <w:jc w:val="left"/>
              <w:rPr>
                <w:rFonts w:ascii="‚l‚r –¾’©"/>
              </w:rPr>
            </w:pPr>
          </w:p>
        </w:tc>
      </w:tr>
      <w:tr w:rsidR="00934A17" w:rsidRPr="00630F11" w:rsidTr="00E02504">
        <w:trPr>
          <w:cantSplit/>
          <w:trHeight w:val="8280"/>
        </w:trPr>
        <w:tc>
          <w:tcPr>
            <w:tcW w:w="4410" w:type="dxa"/>
            <w:gridSpan w:val="4"/>
            <w:tcBorders>
              <w:top w:val="nil"/>
              <w:right w:val="single" w:sz="4" w:space="0" w:color="auto"/>
            </w:tcBorders>
          </w:tcPr>
          <w:p w:rsidR="00934A17" w:rsidRPr="00630F11" w:rsidRDefault="00934A17" w:rsidP="00E02504">
            <w:pPr>
              <w:spacing w:before="120"/>
              <w:jc w:val="center"/>
              <w:rPr>
                <w:rFonts w:ascii="‚l‚r –¾’©"/>
              </w:rPr>
            </w:pPr>
            <w:r w:rsidRPr="00630F11">
              <w:rPr>
                <w:rFonts w:hint="eastAsia"/>
                <w:spacing w:val="105"/>
              </w:rPr>
              <w:t>見積</w:t>
            </w:r>
            <w:r w:rsidRPr="00630F11">
              <w:rPr>
                <w:rFonts w:hint="eastAsia"/>
              </w:rPr>
              <w:t>書</w:t>
            </w:r>
          </w:p>
          <w:p w:rsidR="00934A17" w:rsidRPr="00630F11" w:rsidRDefault="00934A17" w:rsidP="00E02504">
            <w:pPr>
              <w:jc w:val="left"/>
              <w:rPr>
                <w:rFonts w:ascii="‚l‚r –¾’©"/>
              </w:rPr>
            </w:pPr>
          </w:p>
          <w:p w:rsidR="00934A17" w:rsidRPr="00630F11" w:rsidRDefault="00934A17" w:rsidP="00E02504">
            <w:pPr>
              <w:jc w:val="left"/>
              <w:rPr>
                <w:rFonts w:ascii="‚l‚r –¾’©"/>
              </w:rPr>
            </w:pPr>
          </w:p>
          <w:p w:rsidR="00934A17" w:rsidRPr="00630F11" w:rsidRDefault="00934A17" w:rsidP="00E02504">
            <w:pPr>
              <w:jc w:val="right"/>
              <w:rPr>
                <w:rFonts w:ascii="‚l‚r –¾’©"/>
              </w:rPr>
            </w:pPr>
            <w:r w:rsidRPr="00630F11">
              <w:rPr>
                <w:rFonts w:hint="eastAsia"/>
              </w:rPr>
              <w:t>年　月　日</w:t>
            </w:r>
          </w:p>
          <w:p w:rsidR="00934A17" w:rsidRPr="00630F11" w:rsidRDefault="00934A17" w:rsidP="00E02504"/>
          <w:p w:rsidR="00934A17" w:rsidRPr="00630F11" w:rsidRDefault="00934A17" w:rsidP="00E02504">
            <w:r w:rsidRPr="00630F11">
              <w:rPr>
                <w:rFonts w:hint="eastAsia"/>
              </w:rPr>
              <w:t>福岡県　　　　長　殿</w:t>
            </w:r>
          </w:p>
          <w:p w:rsidR="00934A17" w:rsidRPr="00630F11" w:rsidRDefault="00934A17" w:rsidP="00E02504">
            <w:pPr>
              <w:rPr>
                <w:rFonts w:ascii="‚l‚r –¾’©"/>
              </w:rPr>
            </w:pPr>
          </w:p>
          <w:p w:rsidR="00934A17" w:rsidRPr="00630F11" w:rsidRDefault="00934A17" w:rsidP="00E02504">
            <w:pPr>
              <w:ind w:rightChars="500" w:right="1050"/>
              <w:jc w:val="right"/>
              <w:rPr>
                <w:rFonts w:ascii="‚l‚r –¾’©"/>
              </w:rPr>
            </w:pPr>
            <w:r w:rsidRPr="00630F11">
              <w:rPr>
                <w:rFonts w:hint="eastAsia"/>
                <w:spacing w:val="315"/>
              </w:rPr>
              <w:t>住</w:t>
            </w:r>
            <w:r w:rsidRPr="00630F11">
              <w:rPr>
                <w:rFonts w:hint="eastAsia"/>
              </w:rPr>
              <w:t>所</w:t>
            </w:r>
          </w:p>
          <w:p w:rsidR="00934A17" w:rsidRPr="00630F11" w:rsidRDefault="00934A17" w:rsidP="00E02504">
            <w:pPr>
              <w:ind w:rightChars="500" w:right="1050"/>
              <w:jc w:val="right"/>
              <w:rPr>
                <w:rFonts w:ascii="‚l‚r –¾’©"/>
              </w:rPr>
            </w:pPr>
            <w:r w:rsidRPr="00630F11">
              <w:rPr>
                <w:rFonts w:hint="eastAsia"/>
              </w:rPr>
              <w:t>見積人氏名</w:t>
            </w:r>
          </w:p>
          <w:p w:rsidR="00934A17" w:rsidRPr="00630F11" w:rsidRDefault="00934A17" w:rsidP="00E02504">
            <w:pPr>
              <w:jc w:val="right"/>
              <w:rPr>
                <w:rFonts w:ascii="‚l‚r –¾’©"/>
              </w:rPr>
            </w:pPr>
            <w:r w:rsidRPr="00630F11">
              <w:rPr>
                <w:rFonts w:ascii="‚l‚r –¾’©"/>
              </w:rPr>
              <w:t xml:space="preserve"> </w:t>
            </w:r>
            <w:r w:rsidRPr="00630F11">
              <w:rPr>
                <w:rFonts w:hint="eastAsia"/>
              </w:rPr>
              <w:t xml:space="preserve">　　　　</w:t>
            </w:r>
          </w:p>
          <w:p w:rsidR="00934A17" w:rsidRPr="00342546" w:rsidRDefault="00934A17" w:rsidP="00E02504">
            <w:pPr>
              <w:rPr>
                <w:rFonts w:asciiTheme="minorEastAsia" w:eastAsiaTheme="minorEastAsia" w:hAnsiTheme="minorEastAsia"/>
                <w:color w:val="000000" w:themeColor="text1"/>
              </w:rPr>
            </w:pPr>
          </w:p>
          <w:p w:rsidR="00934A17" w:rsidRPr="00342546" w:rsidRDefault="00934A17"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件　名</w:t>
            </w:r>
          </w:p>
          <w:p w:rsidR="00934A17" w:rsidRPr="00342546" w:rsidRDefault="00934A17" w:rsidP="00E02504">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934A17" w:rsidRPr="00342546" w:rsidRDefault="00934A17" w:rsidP="00E02504">
            <w:pPr>
              <w:rPr>
                <w:rFonts w:asciiTheme="minorEastAsia" w:eastAsiaTheme="minorEastAsia" w:hAnsiTheme="minorEastAsia"/>
                <w:strike/>
                <w:color w:val="000000" w:themeColor="text1"/>
                <w:u w:val="single"/>
              </w:rPr>
            </w:pPr>
          </w:p>
          <w:p w:rsidR="00934A17" w:rsidRPr="00342546" w:rsidRDefault="00934A17" w:rsidP="00E02504">
            <w:pPr>
              <w:rPr>
                <w:rFonts w:asciiTheme="minorEastAsia" w:eastAsiaTheme="minorEastAsia" w:hAnsiTheme="minorEastAsia"/>
                <w:strike/>
                <w:color w:val="000000" w:themeColor="text1"/>
                <w:u w:val="single"/>
              </w:rPr>
            </w:pPr>
          </w:p>
          <w:p w:rsidR="00934A17" w:rsidRPr="00342546" w:rsidRDefault="00934A17" w:rsidP="00E02504">
            <w:pPr>
              <w:spacing w:after="1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見積</w:t>
            </w:r>
            <w:r w:rsidRPr="00342546">
              <w:rPr>
                <w:rFonts w:asciiTheme="minorEastAsia" w:eastAsiaTheme="minorEastAsia" w:hAnsiTheme="minorEastAsia" w:hint="eastAsia"/>
                <w:color w:val="000000" w:themeColor="text1"/>
              </w:rPr>
              <w:t>金額</w:t>
            </w:r>
          </w:p>
          <w:p w:rsidR="00934A17" w:rsidRDefault="00934A17" w:rsidP="00E02504">
            <w:pPr>
              <w:spacing w:after="120"/>
              <w:ind w:firstLineChars="300" w:firstLine="630"/>
              <w:jc w:val="left"/>
              <w:rPr>
                <w:rFonts w:asciiTheme="minorEastAsia" w:eastAsiaTheme="minorEastAsia" w:hAnsiTheme="minorEastAsia"/>
                <w:color w:val="000000" w:themeColor="text1"/>
                <w:u w:val="single"/>
              </w:rPr>
            </w:pPr>
            <w:r w:rsidRPr="00342546">
              <w:rPr>
                <w:rFonts w:asciiTheme="minorEastAsia" w:eastAsiaTheme="minorEastAsia" w:hAnsiTheme="minorEastAsia" w:hint="eastAsia"/>
                <w:color w:val="000000" w:themeColor="text1"/>
                <w:u w:val="single"/>
              </w:rPr>
              <w:t xml:space="preserve">￥　　　　　　　　　　　　</w:t>
            </w:r>
          </w:p>
          <w:p w:rsidR="00934A17" w:rsidRPr="004078C6" w:rsidRDefault="00934A17" w:rsidP="00E02504">
            <w:pPr>
              <w:spacing w:after="120"/>
              <w:ind w:firstLineChars="100" w:firstLine="210"/>
              <w:jc w:val="left"/>
            </w:pPr>
          </w:p>
          <w:tbl>
            <w:tblPr>
              <w:tblStyle w:val="a8"/>
              <w:tblW w:w="0" w:type="auto"/>
              <w:tblInd w:w="107" w:type="dxa"/>
              <w:tblLook w:val="04A0" w:firstRow="1" w:lastRow="0" w:firstColumn="1" w:lastColumn="0" w:noHBand="0" w:noVBand="1"/>
            </w:tblPr>
            <w:tblGrid>
              <w:gridCol w:w="1134"/>
              <w:gridCol w:w="851"/>
              <w:gridCol w:w="850"/>
              <w:gridCol w:w="850"/>
            </w:tblGrid>
            <w:tr w:rsidR="00934A17" w:rsidTr="00E02504">
              <w:tc>
                <w:tcPr>
                  <w:tcW w:w="1134" w:type="dxa"/>
                </w:tcPr>
                <w:p w:rsidR="00934A17" w:rsidRDefault="00934A17" w:rsidP="00E02504">
                  <w:pPr>
                    <w:spacing w:after="120"/>
                    <w:jc w:val="left"/>
                  </w:pPr>
                  <w:r w:rsidRPr="004078C6">
                    <w:rPr>
                      <w:rFonts w:asciiTheme="minorEastAsia" w:eastAsiaTheme="minorEastAsia" w:hAnsiTheme="minorEastAsia" w:hint="eastAsia"/>
                      <w:color w:val="000000" w:themeColor="text1"/>
                    </w:rPr>
                    <w:t>くじ番号</w:t>
                  </w:r>
                </w:p>
              </w:tc>
              <w:tc>
                <w:tcPr>
                  <w:tcW w:w="851" w:type="dxa"/>
                </w:tcPr>
                <w:p w:rsidR="00934A17" w:rsidRDefault="00934A17" w:rsidP="00E02504">
                  <w:pPr>
                    <w:spacing w:after="120"/>
                    <w:jc w:val="left"/>
                  </w:pPr>
                </w:p>
              </w:tc>
              <w:tc>
                <w:tcPr>
                  <w:tcW w:w="850" w:type="dxa"/>
                </w:tcPr>
                <w:p w:rsidR="00934A17" w:rsidRDefault="00934A17" w:rsidP="00E02504">
                  <w:pPr>
                    <w:spacing w:after="120"/>
                    <w:jc w:val="left"/>
                  </w:pPr>
                </w:p>
              </w:tc>
              <w:tc>
                <w:tcPr>
                  <w:tcW w:w="850" w:type="dxa"/>
                </w:tcPr>
                <w:p w:rsidR="00934A17" w:rsidRDefault="00934A17" w:rsidP="00E02504">
                  <w:pPr>
                    <w:spacing w:after="120"/>
                    <w:jc w:val="left"/>
                  </w:pPr>
                </w:p>
              </w:tc>
            </w:tr>
          </w:tbl>
          <w:p w:rsidR="00934A17" w:rsidRPr="004078C6" w:rsidRDefault="00934A17" w:rsidP="00E02504">
            <w:pPr>
              <w:spacing w:after="120"/>
              <w:jc w:val="left"/>
            </w:pPr>
          </w:p>
          <w:p w:rsidR="00934A17" w:rsidRPr="00630F11" w:rsidRDefault="00934A17" w:rsidP="00E02504">
            <w:pPr>
              <w:spacing w:before="240"/>
              <w:jc w:val="left"/>
              <w:rPr>
                <w:rFonts w:ascii="‚l‚r –¾’©"/>
                <w:u w:val="single"/>
              </w:rPr>
            </w:pPr>
          </w:p>
          <w:p w:rsidR="00934A17" w:rsidRPr="00630F11" w:rsidRDefault="00934A17" w:rsidP="00E02504">
            <w:pPr>
              <w:spacing w:line="240" w:lineRule="exact"/>
              <w:ind w:left="105" w:hangingChars="50" w:hanging="105"/>
              <w:rPr>
                <w:rFonts w:ascii="‚l‚r –¾’©"/>
              </w:rPr>
            </w:pPr>
            <w:r w:rsidRPr="00630F11">
              <w:rPr>
                <w:rFonts w:ascii="‚l‚r –¾’©"/>
              </w:rPr>
              <w:t>1</w:t>
            </w:r>
            <w:r w:rsidRPr="00630F11">
              <w:rPr>
                <w:rFonts w:hint="eastAsia"/>
              </w:rPr>
              <w:t xml:space="preserve">　福岡県財務規則を遵守し、見積いたします。</w:t>
            </w:r>
          </w:p>
          <w:p w:rsidR="00934A17" w:rsidRPr="00630F11" w:rsidRDefault="00934A17" w:rsidP="00E02504">
            <w:pPr>
              <w:spacing w:line="240" w:lineRule="exact"/>
              <w:ind w:left="105" w:hangingChars="50" w:hanging="105"/>
            </w:pPr>
            <w:r w:rsidRPr="00630F11">
              <w:rPr>
                <w:rFonts w:ascii="‚l‚r –¾’©" w:hint="eastAsia"/>
              </w:rPr>
              <w:t>2</w:t>
            </w:r>
            <w:r w:rsidRPr="00630F11">
              <w:rPr>
                <w:rFonts w:hint="eastAsia"/>
              </w:rPr>
              <w:t xml:space="preserve">　私的独占の禁止及び公正取引の確保に関する法律</w:t>
            </w:r>
            <w:r w:rsidRPr="00630F11">
              <w:rPr>
                <w:rFonts w:ascii="‚l‚r –¾’©"/>
              </w:rPr>
              <w:t>(</w:t>
            </w:r>
            <w:r w:rsidRPr="00630F11">
              <w:rPr>
                <w:rFonts w:hint="eastAsia"/>
              </w:rPr>
              <w:t>昭和</w:t>
            </w:r>
            <w:r w:rsidRPr="00630F11">
              <w:rPr>
                <w:rFonts w:ascii="‚l‚r –¾’©"/>
              </w:rPr>
              <w:t>22</w:t>
            </w:r>
            <w:r w:rsidRPr="00630F11">
              <w:rPr>
                <w:rFonts w:hint="eastAsia"/>
              </w:rPr>
              <w:t>年法律第</w:t>
            </w:r>
            <w:r w:rsidRPr="00630F11">
              <w:rPr>
                <w:rFonts w:ascii="‚l‚r –¾’©"/>
              </w:rPr>
              <w:t>54</w:t>
            </w:r>
            <w:r w:rsidRPr="00630F11">
              <w:rPr>
                <w:rFonts w:hint="eastAsia"/>
              </w:rPr>
              <w:t>号</w:t>
            </w:r>
            <w:r w:rsidRPr="00630F11">
              <w:rPr>
                <w:rFonts w:ascii="‚l‚r –¾’©"/>
              </w:rPr>
              <w:t>)</w:t>
            </w:r>
            <w:r w:rsidRPr="00630F11">
              <w:rPr>
                <w:rFonts w:hint="eastAsia"/>
              </w:rPr>
              <w:t>に抵触する行為は行っていません。</w:t>
            </w:r>
          </w:p>
          <w:p w:rsidR="00934A17" w:rsidRPr="00630F11" w:rsidRDefault="00934A17" w:rsidP="00E02504">
            <w:pPr>
              <w:spacing w:line="240" w:lineRule="exact"/>
              <w:rPr>
                <w:rFonts w:ascii="‚l‚r –¾’©"/>
              </w:rPr>
            </w:pPr>
          </w:p>
          <w:p w:rsidR="00934A17" w:rsidRDefault="00934A17" w:rsidP="00E02504">
            <w:pPr>
              <w:spacing w:line="240" w:lineRule="exact"/>
              <w:ind w:left="420" w:hangingChars="200" w:hanging="420"/>
            </w:pPr>
            <w:r w:rsidRPr="00630F11">
              <w:rPr>
                <w:rFonts w:hint="eastAsia"/>
              </w:rPr>
              <w:t>備考　金額欄は、契約希望金額</w:t>
            </w:r>
            <w:r w:rsidRPr="00630F11">
              <w:rPr>
                <w:rFonts w:hint="eastAsia"/>
                <w:spacing w:val="-5"/>
              </w:rPr>
              <w:t>に</w:t>
            </w:r>
            <w:r w:rsidRPr="00630F11">
              <w:rPr>
                <w:rFonts w:ascii="‚l‚r –¾’©" w:hint="eastAsia"/>
                <w:spacing w:val="-5"/>
              </w:rPr>
              <w:t>110</w:t>
            </w:r>
            <w:r w:rsidRPr="00630F11">
              <w:rPr>
                <w:rFonts w:hint="eastAsia"/>
              </w:rPr>
              <w:t>分の</w:t>
            </w:r>
            <w:r w:rsidRPr="00630F11">
              <w:rPr>
                <w:rFonts w:ascii="‚l‚r –¾’©"/>
                <w:spacing w:val="-5"/>
              </w:rPr>
              <w:t>10</w:t>
            </w:r>
            <w:r w:rsidRPr="00630F11">
              <w:rPr>
                <w:rFonts w:ascii="‚l‚r –¾’©"/>
              </w:rPr>
              <w:t>0</w:t>
            </w:r>
            <w:r w:rsidRPr="00630F11">
              <w:rPr>
                <w:rFonts w:hint="eastAsia"/>
              </w:rPr>
              <w:t>を乗じて得た額</w:t>
            </w:r>
            <w:r w:rsidRPr="00630F11">
              <w:rPr>
                <w:rFonts w:ascii="‚l‚r –¾’©"/>
              </w:rPr>
              <w:t>(1</w:t>
            </w:r>
            <w:r w:rsidRPr="00630F11">
              <w:rPr>
                <w:rFonts w:hint="eastAsia"/>
              </w:rPr>
              <w:t>円未満切捨て</w:t>
            </w:r>
            <w:r w:rsidRPr="00630F11">
              <w:rPr>
                <w:rFonts w:ascii="‚l‚r –¾’©"/>
              </w:rPr>
              <w:t>)</w:t>
            </w:r>
            <w:r w:rsidRPr="00630F11">
              <w:rPr>
                <w:rFonts w:hint="eastAsia"/>
              </w:rPr>
              <w:t>を記入すること。</w:t>
            </w:r>
          </w:p>
          <w:p w:rsidR="00934A17" w:rsidRPr="002D7D78" w:rsidRDefault="00934A17" w:rsidP="00E02504">
            <w:pPr>
              <w:spacing w:line="240" w:lineRule="exact"/>
              <w:ind w:leftChars="200" w:left="420" w:firstLineChars="100" w:firstLine="210"/>
            </w:pPr>
            <w:r w:rsidRPr="00342546">
              <w:rPr>
                <w:rFonts w:asciiTheme="minorEastAsia" w:eastAsiaTheme="minorEastAsia" w:hAnsiTheme="minorEastAsia" w:hint="eastAsia"/>
                <w:color w:val="000000" w:themeColor="text1"/>
              </w:rPr>
              <w:t>くじ番号は、必ず0～999までの任意の数字を記入すること。</w:t>
            </w:r>
          </w:p>
        </w:tc>
        <w:tc>
          <w:tcPr>
            <w:tcW w:w="196" w:type="dxa"/>
            <w:vMerge/>
            <w:tcBorders>
              <w:left w:val="single" w:sz="4" w:space="0" w:color="auto"/>
              <w:bottom w:val="nil"/>
            </w:tcBorders>
          </w:tcPr>
          <w:p w:rsidR="00934A17" w:rsidRPr="00630F11" w:rsidRDefault="00934A17" w:rsidP="00E02504">
            <w:pPr>
              <w:jc w:val="left"/>
              <w:rPr>
                <w:rFonts w:ascii="‚l‚r –¾’©"/>
              </w:rPr>
            </w:pPr>
          </w:p>
        </w:tc>
        <w:tc>
          <w:tcPr>
            <w:tcW w:w="4353" w:type="dxa"/>
            <w:gridSpan w:val="4"/>
            <w:tcBorders>
              <w:top w:val="nil"/>
            </w:tcBorders>
          </w:tcPr>
          <w:p w:rsidR="00934A17" w:rsidRPr="00630F11" w:rsidRDefault="00934A17" w:rsidP="00E02504">
            <w:pPr>
              <w:spacing w:before="120"/>
              <w:jc w:val="center"/>
              <w:rPr>
                <w:rFonts w:ascii="‚l‚r –¾’©"/>
              </w:rPr>
            </w:pPr>
            <w:r w:rsidRPr="00630F11">
              <w:rPr>
                <w:rFonts w:hint="eastAsia"/>
                <w:spacing w:val="105"/>
              </w:rPr>
              <w:t>委任</w:t>
            </w:r>
            <w:r w:rsidRPr="00630F11">
              <w:rPr>
                <w:rFonts w:hint="eastAsia"/>
              </w:rPr>
              <w:t>状</w:t>
            </w:r>
          </w:p>
          <w:p w:rsidR="00934A17" w:rsidRPr="00630F11" w:rsidRDefault="00934A17" w:rsidP="00E02504">
            <w:pPr>
              <w:rPr>
                <w:rFonts w:ascii="‚l‚r –¾’©"/>
              </w:rPr>
            </w:pPr>
          </w:p>
          <w:p w:rsidR="00934A17" w:rsidRPr="00630F11" w:rsidRDefault="00934A17" w:rsidP="00E02504">
            <w:pPr>
              <w:jc w:val="left"/>
              <w:rPr>
                <w:rFonts w:ascii="‚l‚r –¾’©"/>
              </w:rPr>
            </w:pPr>
          </w:p>
          <w:p w:rsidR="00934A17" w:rsidRPr="00630F11" w:rsidRDefault="00934A17" w:rsidP="00E02504">
            <w:pPr>
              <w:jc w:val="right"/>
              <w:rPr>
                <w:rFonts w:ascii="‚l‚r –¾’©"/>
              </w:rPr>
            </w:pPr>
            <w:r w:rsidRPr="00630F11">
              <w:rPr>
                <w:rFonts w:hint="eastAsia"/>
              </w:rPr>
              <w:t>年　月　日</w:t>
            </w:r>
          </w:p>
          <w:p w:rsidR="00934A17" w:rsidRPr="00630F11" w:rsidRDefault="00934A17" w:rsidP="00E02504"/>
          <w:p w:rsidR="00934A17" w:rsidRPr="00630F11" w:rsidRDefault="00934A17" w:rsidP="00E02504">
            <w:r w:rsidRPr="00630F11">
              <w:rPr>
                <w:rFonts w:hint="eastAsia"/>
              </w:rPr>
              <w:t>福岡県　　　　長　殿</w:t>
            </w:r>
          </w:p>
          <w:p w:rsidR="00934A17" w:rsidRPr="00630F11" w:rsidRDefault="00934A17" w:rsidP="00E02504">
            <w:pPr>
              <w:rPr>
                <w:rFonts w:ascii="‚l‚r –¾’©"/>
              </w:rPr>
            </w:pPr>
          </w:p>
          <w:p w:rsidR="00934A17" w:rsidRPr="00630F11" w:rsidRDefault="00934A17" w:rsidP="00E02504">
            <w:pPr>
              <w:ind w:rightChars="900" w:right="1890" w:firstLineChars="752" w:firstLine="1579"/>
              <w:jc w:val="right"/>
              <w:rPr>
                <w:rFonts w:ascii="‚l‚r –¾’©"/>
              </w:rPr>
            </w:pPr>
            <w:r w:rsidRPr="00630F11">
              <w:rPr>
                <w:rFonts w:hint="eastAsia"/>
              </w:rPr>
              <w:t>住所</w:t>
            </w:r>
          </w:p>
          <w:p w:rsidR="00934A17" w:rsidRPr="00630F11" w:rsidRDefault="00934A17" w:rsidP="00E02504">
            <w:pPr>
              <w:ind w:rightChars="500" w:right="1050" w:firstLineChars="752" w:firstLine="1579"/>
              <w:jc w:val="right"/>
              <w:rPr>
                <w:rFonts w:ascii="‚l‚r –¾’©"/>
              </w:rPr>
            </w:pPr>
            <w:r w:rsidRPr="00630F11">
              <w:rPr>
                <w:rFonts w:hint="eastAsia"/>
              </w:rPr>
              <w:t>商号又は名称</w:t>
            </w:r>
          </w:p>
          <w:p w:rsidR="00934A17" w:rsidRDefault="00934A17" w:rsidP="00E02504">
            <w:pPr>
              <w:ind w:firstLineChars="966" w:firstLine="2029"/>
            </w:pPr>
            <w:r w:rsidRPr="00630F11">
              <w:rPr>
                <w:rFonts w:hint="eastAsia"/>
              </w:rPr>
              <w:t>代表者名</w:t>
            </w:r>
          </w:p>
          <w:p w:rsidR="00934A17" w:rsidRPr="00630F11" w:rsidRDefault="00934A17" w:rsidP="00E02504"/>
          <w:p w:rsidR="00934A17" w:rsidRPr="00630F11" w:rsidRDefault="00934A17" w:rsidP="00E02504">
            <w:r w:rsidRPr="00630F11">
              <w:rPr>
                <w:rFonts w:hint="eastAsia"/>
              </w:rPr>
              <w:t>件　名</w:t>
            </w:r>
          </w:p>
          <w:p w:rsidR="00934A17" w:rsidRPr="00630F11" w:rsidRDefault="00934A17" w:rsidP="00E02504">
            <w:pPr>
              <w:ind w:leftChars="300" w:left="630"/>
              <w:rPr>
                <w:rFonts w:ascii="‚l‚r –¾’©"/>
                <w:u w:val="single"/>
              </w:rPr>
            </w:pPr>
            <w:r w:rsidRPr="00630F11">
              <w:rPr>
                <w:rFonts w:hint="eastAsia"/>
                <w:u w:val="single"/>
              </w:rPr>
              <w:t xml:space="preserve">　　　　　　　　　　　</w:t>
            </w:r>
            <w:r>
              <w:rPr>
                <w:rFonts w:hint="eastAsia"/>
                <w:u w:val="single"/>
              </w:rPr>
              <w:t xml:space="preserve">　　</w:t>
            </w:r>
          </w:p>
          <w:p w:rsidR="00934A17" w:rsidRPr="00630F11" w:rsidRDefault="00934A17" w:rsidP="00E02504"/>
          <w:p w:rsidR="00934A17" w:rsidRPr="00630F11" w:rsidRDefault="00934A17" w:rsidP="00E02504"/>
          <w:p w:rsidR="00934A17" w:rsidRDefault="00934A17" w:rsidP="00E02504">
            <w:pPr>
              <w:spacing w:after="120"/>
              <w:ind w:firstLineChars="100" w:firstLine="210"/>
            </w:pPr>
            <w:r>
              <w:rPr>
                <w:rFonts w:hint="eastAsia"/>
              </w:rPr>
              <w:t>上記</w:t>
            </w:r>
            <w:r w:rsidRPr="00630F11">
              <w:rPr>
                <w:rFonts w:hint="eastAsia"/>
              </w:rPr>
              <w:t>見積について、下記の者を代理人と定め一切の権限を委任します。</w:t>
            </w:r>
          </w:p>
          <w:p w:rsidR="00934A17" w:rsidRDefault="00934A17" w:rsidP="00E02504">
            <w:pPr>
              <w:rPr>
                <w:u w:val="single"/>
              </w:rPr>
            </w:pPr>
          </w:p>
          <w:p w:rsidR="00934A17" w:rsidRDefault="00934A17" w:rsidP="00E02504">
            <w:pPr>
              <w:rPr>
                <w:u w:val="single"/>
              </w:rPr>
            </w:pPr>
          </w:p>
          <w:p w:rsidR="00934A17" w:rsidRPr="00630F11" w:rsidRDefault="00934A17" w:rsidP="00E02504">
            <w:pPr>
              <w:ind w:rightChars="900" w:right="1890"/>
              <w:jc w:val="right"/>
              <w:rPr>
                <w:rFonts w:ascii="‚l‚r –¾’©"/>
                <w:u w:val="single"/>
              </w:rPr>
            </w:pPr>
            <w:r w:rsidRPr="00630F11">
              <w:rPr>
                <w:rFonts w:hint="eastAsia"/>
                <w:u w:val="single"/>
              </w:rPr>
              <w:t>氏名</w:t>
            </w:r>
          </w:p>
          <w:p w:rsidR="00934A17" w:rsidRPr="00630F11" w:rsidRDefault="00934A17" w:rsidP="00E02504">
            <w:pPr>
              <w:jc w:val="right"/>
            </w:pPr>
          </w:p>
          <w:p w:rsidR="00934A17" w:rsidRPr="00630F11" w:rsidRDefault="00934A17" w:rsidP="00E02504">
            <w:pPr>
              <w:rPr>
                <w:rFonts w:ascii="‚l‚r –¾’©"/>
              </w:rPr>
            </w:pPr>
          </w:p>
        </w:tc>
        <w:tc>
          <w:tcPr>
            <w:tcW w:w="180" w:type="dxa"/>
            <w:vMerge/>
            <w:tcBorders>
              <w:bottom w:val="nil"/>
              <w:right w:val="nil"/>
            </w:tcBorders>
          </w:tcPr>
          <w:p w:rsidR="00934A17" w:rsidRPr="00630F11" w:rsidRDefault="00934A17" w:rsidP="00E02504">
            <w:pPr>
              <w:jc w:val="left"/>
              <w:rPr>
                <w:rFonts w:ascii="‚l‚r –¾’©"/>
              </w:rPr>
            </w:pPr>
          </w:p>
        </w:tc>
        <w:tc>
          <w:tcPr>
            <w:tcW w:w="4313" w:type="dxa"/>
            <w:gridSpan w:val="4"/>
            <w:tcBorders>
              <w:top w:val="nil"/>
              <w:bottom w:val="single" w:sz="4" w:space="0" w:color="auto"/>
            </w:tcBorders>
          </w:tcPr>
          <w:p w:rsidR="00934A17" w:rsidRPr="00630F11" w:rsidRDefault="00934A17" w:rsidP="00E02504">
            <w:pPr>
              <w:spacing w:before="120"/>
              <w:jc w:val="center"/>
              <w:rPr>
                <w:rFonts w:ascii="‚l‚r –¾’©"/>
              </w:rPr>
            </w:pPr>
            <w:r w:rsidRPr="00630F11">
              <w:rPr>
                <w:rFonts w:hint="eastAsia"/>
              </w:rPr>
              <w:t>見積辞退届</w:t>
            </w:r>
          </w:p>
          <w:p w:rsidR="00934A17" w:rsidRPr="00630F11" w:rsidRDefault="00934A17" w:rsidP="00E02504">
            <w:pPr>
              <w:rPr>
                <w:rFonts w:ascii="‚l‚r –¾’©"/>
              </w:rPr>
            </w:pPr>
          </w:p>
          <w:p w:rsidR="00934A17" w:rsidRPr="00630F11" w:rsidRDefault="00934A17" w:rsidP="00E02504">
            <w:pPr>
              <w:jc w:val="left"/>
              <w:rPr>
                <w:rFonts w:ascii="‚l‚r –¾’©"/>
              </w:rPr>
            </w:pPr>
          </w:p>
          <w:p w:rsidR="00934A17" w:rsidRPr="00630F11" w:rsidRDefault="00934A17" w:rsidP="00E02504">
            <w:pPr>
              <w:jc w:val="right"/>
              <w:rPr>
                <w:rFonts w:ascii="‚l‚r –¾’©"/>
              </w:rPr>
            </w:pPr>
            <w:r w:rsidRPr="00630F11">
              <w:rPr>
                <w:rFonts w:hint="eastAsia"/>
              </w:rPr>
              <w:t>年　月　日</w:t>
            </w:r>
          </w:p>
          <w:p w:rsidR="00934A17" w:rsidRPr="00630F11" w:rsidRDefault="00934A17" w:rsidP="00E02504"/>
          <w:p w:rsidR="00934A17" w:rsidRPr="00630F11" w:rsidRDefault="00934A17" w:rsidP="00E02504">
            <w:r w:rsidRPr="00630F11">
              <w:rPr>
                <w:rFonts w:hint="eastAsia"/>
              </w:rPr>
              <w:t>福岡県　　　　長　殿</w:t>
            </w:r>
          </w:p>
          <w:p w:rsidR="00934A17" w:rsidRPr="00630F11" w:rsidRDefault="00934A17" w:rsidP="00E02504">
            <w:pPr>
              <w:rPr>
                <w:rFonts w:ascii="‚l‚r –¾’©"/>
              </w:rPr>
            </w:pPr>
          </w:p>
          <w:p w:rsidR="00934A17" w:rsidRPr="00630F11" w:rsidRDefault="00934A17" w:rsidP="00E02504">
            <w:pPr>
              <w:ind w:rightChars="900" w:right="1890" w:firstLineChars="752" w:firstLine="1579"/>
              <w:jc w:val="right"/>
              <w:rPr>
                <w:rFonts w:ascii="‚l‚r –¾’©"/>
              </w:rPr>
            </w:pPr>
            <w:r w:rsidRPr="00630F11">
              <w:rPr>
                <w:rFonts w:hint="eastAsia"/>
              </w:rPr>
              <w:t>住所</w:t>
            </w:r>
          </w:p>
          <w:p w:rsidR="00934A17" w:rsidRPr="00630F11" w:rsidRDefault="00934A17" w:rsidP="00E02504">
            <w:pPr>
              <w:ind w:rightChars="500" w:right="1050" w:firstLineChars="752" w:firstLine="1579"/>
              <w:jc w:val="right"/>
              <w:rPr>
                <w:rFonts w:ascii="‚l‚r –¾’©"/>
              </w:rPr>
            </w:pPr>
            <w:r w:rsidRPr="00630F11">
              <w:rPr>
                <w:rFonts w:hint="eastAsia"/>
              </w:rPr>
              <w:t>商号又は名称</w:t>
            </w:r>
          </w:p>
          <w:p w:rsidR="00934A17" w:rsidRDefault="00934A17" w:rsidP="00E02504">
            <w:pPr>
              <w:ind w:firstLineChars="966" w:firstLine="2029"/>
            </w:pPr>
            <w:r w:rsidRPr="00630F11">
              <w:rPr>
                <w:rFonts w:hint="eastAsia"/>
              </w:rPr>
              <w:t>代表者名</w:t>
            </w:r>
          </w:p>
          <w:p w:rsidR="00934A17" w:rsidRPr="00630F11" w:rsidRDefault="00934A17" w:rsidP="00E02504"/>
          <w:p w:rsidR="00934A17" w:rsidRPr="00630F11" w:rsidRDefault="00934A17" w:rsidP="00E02504">
            <w:r w:rsidRPr="00630F11">
              <w:rPr>
                <w:rFonts w:hint="eastAsia"/>
              </w:rPr>
              <w:t>件　名</w:t>
            </w:r>
          </w:p>
          <w:p w:rsidR="00934A17" w:rsidRPr="00630F11" w:rsidRDefault="00934A17" w:rsidP="00E02504">
            <w:pPr>
              <w:ind w:leftChars="300" w:left="630"/>
              <w:rPr>
                <w:rFonts w:ascii="‚l‚r –¾’©"/>
                <w:u w:val="single"/>
              </w:rPr>
            </w:pPr>
            <w:r w:rsidRPr="00630F11">
              <w:rPr>
                <w:rFonts w:hint="eastAsia"/>
                <w:u w:val="single"/>
              </w:rPr>
              <w:t xml:space="preserve">　　　　　　　　　　　</w:t>
            </w:r>
            <w:r>
              <w:rPr>
                <w:rFonts w:hint="eastAsia"/>
                <w:u w:val="single"/>
              </w:rPr>
              <w:t xml:space="preserve">　　</w:t>
            </w:r>
          </w:p>
          <w:p w:rsidR="00934A17" w:rsidRDefault="00934A17" w:rsidP="00E02504">
            <w:pPr>
              <w:ind w:firstLineChars="100" w:firstLine="210"/>
            </w:pPr>
          </w:p>
          <w:p w:rsidR="00934A17" w:rsidRDefault="00934A17" w:rsidP="00E02504">
            <w:pPr>
              <w:ind w:firstLineChars="100" w:firstLine="210"/>
            </w:pPr>
          </w:p>
          <w:p w:rsidR="00934A17" w:rsidRPr="00630F11" w:rsidRDefault="00934A17" w:rsidP="00E02504">
            <w:pPr>
              <w:ind w:firstLineChars="100" w:firstLine="210"/>
              <w:rPr>
                <w:rFonts w:ascii="‚l‚r –¾’©"/>
              </w:rPr>
            </w:pPr>
            <w:r w:rsidRPr="00630F11">
              <w:rPr>
                <w:rFonts w:hint="eastAsia"/>
              </w:rPr>
              <w:t>上記に係る見積を、都合により辞退します。</w:t>
            </w:r>
          </w:p>
          <w:p w:rsidR="00934A17" w:rsidRPr="00630F11" w:rsidRDefault="00934A17" w:rsidP="00E02504">
            <w:pPr>
              <w:rPr>
                <w:rFonts w:ascii="‚l‚r –¾’©"/>
              </w:rPr>
            </w:pPr>
          </w:p>
          <w:p w:rsidR="00934A17" w:rsidRPr="00630F11" w:rsidRDefault="00934A17" w:rsidP="00E02504">
            <w:pPr>
              <w:rPr>
                <w:rFonts w:ascii="‚l‚r –¾’©"/>
              </w:rPr>
            </w:pPr>
          </w:p>
        </w:tc>
      </w:tr>
    </w:tbl>
    <w:p w:rsidR="00934A17" w:rsidRPr="00630F11" w:rsidRDefault="00934A17" w:rsidP="00934A17">
      <w:pPr>
        <w:spacing w:before="120"/>
      </w:pPr>
    </w:p>
    <w:p w:rsidR="00934A17" w:rsidRPr="00AB51DE" w:rsidRDefault="00934A17" w:rsidP="00934A17">
      <w:pPr>
        <w:spacing w:before="120"/>
        <w:ind w:leftChars="100" w:left="210"/>
        <w:rPr>
          <w:rFonts w:ascii="‚l‚r –¾’©"/>
          <w:szCs w:val="21"/>
        </w:rPr>
      </w:pPr>
      <w:r w:rsidRPr="00AB51DE">
        <w:rPr>
          <w:rFonts w:hint="eastAsia"/>
          <w:szCs w:val="21"/>
        </w:rPr>
        <w:t>注</w:t>
      </w:r>
      <w:r w:rsidRPr="00AB51DE">
        <w:rPr>
          <w:rFonts w:ascii="‚l‚r –¾’©" w:hint="eastAsia"/>
          <w:szCs w:val="21"/>
        </w:rPr>
        <w:t>1</w:t>
      </w:r>
      <w:r w:rsidRPr="00AB51DE">
        <w:rPr>
          <w:rFonts w:ascii="‚l‚r –¾’©"/>
          <w:szCs w:val="21"/>
        </w:rPr>
        <w:t>)</w:t>
      </w:r>
      <w:r w:rsidRPr="00AB51DE">
        <w:rPr>
          <w:rFonts w:hint="eastAsia"/>
          <w:szCs w:val="21"/>
        </w:rPr>
        <w:t xml:space="preserve">　見積金額は、アラビア数字を記入すること。</w:t>
      </w:r>
    </w:p>
    <w:p w:rsidR="00934A17" w:rsidRPr="00D806EF" w:rsidRDefault="00934A17" w:rsidP="00934A17">
      <w:pPr>
        <w:rPr>
          <w:sz w:val="24"/>
        </w:rPr>
      </w:pPr>
    </w:p>
    <w:p w:rsidR="00AB42C3" w:rsidRPr="00934A17" w:rsidRDefault="00AB42C3" w:rsidP="00B532F6">
      <w:pPr>
        <w:rPr>
          <w:sz w:val="24"/>
        </w:rPr>
      </w:pPr>
      <w:bookmarkStart w:id="1" w:name="_GoBack"/>
      <w:bookmarkEnd w:id="1"/>
    </w:p>
    <w:sectPr w:rsidR="00AB42C3" w:rsidRPr="00934A17">
      <w:pgSz w:w="14572" w:h="20639" w:code="12"/>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CB" w:rsidRDefault="006F29CB">
      <w:r>
        <w:separator/>
      </w:r>
    </w:p>
  </w:endnote>
  <w:endnote w:type="continuationSeparator" w:id="0">
    <w:p w:rsidR="006F29CB" w:rsidRDefault="006F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CB" w:rsidRDefault="006F29CB">
      <w:r>
        <w:separator/>
      </w:r>
    </w:p>
  </w:footnote>
  <w:footnote w:type="continuationSeparator" w:id="0">
    <w:p w:rsidR="006F29CB" w:rsidRDefault="006F2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1C"/>
    <w:rsid w:val="00005296"/>
    <w:rsid w:val="000465C7"/>
    <w:rsid w:val="00046880"/>
    <w:rsid w:val="00053A3C"/>
    <w:rsid w:val="000B1D19"/>
    <w:rsid w:val="000C4F0B"/>
    <w:rsid w:val="000F7A83"/>
    <w:rsid w:val="00101758"/>
    <w:rsid w:val="001079B9"/>
    <w:rsid w:val="00107B29"/>
    <w:rsid w:val="001106F5"/>
    <w:rsid w:val="0012602F"/>
    <w:rsid w:val="0012770A"/>
    <w:rsid w:val="00152E9E"/>
    <w:rsid w:val="00154145"/>
    <w:rsid w:val="0015511F"/>
    <w:rsid w:val="001957F7"/>
    <w:rsid w:val="001C0556"/>
    <w:rsid w:val="001C63A6"/>
    <w:rsid w:val="001D26FE"/>
    <w:rsid w:val="001D573D"/>
    <w:rsid w:val="001D58A8"/>
    <w:rsid w:val="001E2513"/>
    <w:rsid w:val="0020588F"/>
    <w:rsid w:val="0020787C"/>
    <w:rsid w:val="00226CBC"/>
    <w:rsid w:val="00262D6B"/>
    <w:rsid w:val="00264949"/>
    <w:rsid w:val="00277EE7"/>
    <w:rsid w:val="002826B7"/>
    <w:rsid w:val="002D7D78"/>
    <w:rsid w:val="002F37B3"/>
    <w:rsid w:val="00302CD6"/>
    <w:rsid w:val="003119A3"/>
    <w:rsid w:val="00315C47"/>
    <w:rsid w:val="00315F21"/>
    <w:rsid w:val="00320D5E"/>
    <w:rsid w:val="00341F51"/>
    <w:rsid w:val="00343CB7"/>
    <w:rsid w:val="003649CE"/>
    <w:rsid w:val="00382B42"/>
    <w:rsid w:val="003930BE"/>
    <w:rsid w:val="003952FA"/>
    <w:rsid w:val="003C6610"/>
    <w:rsid w:val="003E18F9"/>
    <w:rsid w:val="004078C6"/>
    <w:rsid w:val="0041538E"/>
    <w:rsid w:val="004306FA"/>
    <w:rsid w:val="00461510"/>
    <w:rsid w:val="004A4554"/>
    <w:rsid w:val="004C0635"/>
    <w:rsid w:val="004F5DBF"/>
    <w:rsid w:val="00503DCD"/>
    <w:rsid w:val="00504BD3"/>
    <w:rsid w:val="00526233"/>
    <w:rsid w:val="00563C89"/>
    <w:rsid w:val="0058670E"/>
    <w:rsid w:val="00594143"/>
    <w:rsid w:val="00595EA5"/>
    <w:rsid w:val="005B3630"/>
    <w:rsid w:val="006055B1"/>
    <w:rsid w:val="00611D9F"/>
    <w:rsid w:val="00630F11"/>
    <w:rsid w:val="006622E4"/>
    <w:rsid w:val="006927CB"/>
    <w:rsid w:val="006B655B"/>
    <w:rsid w:val="006C6CDB"/>
    <w:rsid w:val="006E08C0"/>
    <w:rsid w:val="006E22C3"/>
    <w:rsid w:val="006E6316"/>
    <w:rsid w:val="006F29CB"/>
    <w:rsid w:val="007312FF"/>
    <w:rsid w:val="00752970"/>
    <w:rsid w:val="00772F16"/>
    <w:rsid w:val="007868FE"/>
    <w:rsid w:val="007A5115"/>
    <w:rsid w:val="00801C38"/>
    <w:rsid w:val="00820BA3"/>
    <w:rsid w:val="00823809"/>
    <w:rsid w:val="008316DE"/>
    <w:rsid w:val="0084137E"/>
    <w:rsid w:val="00842E70"/>
    <w:rsid w:val="00876D5A"/>
    <w:rsid w:val="0087763D"/>
    <w:rsid w:val="00883C93"/>
    <w:rsid w:val="00894429"/>
    <w:rsid w:val="008B3AD3"/>
    <w:rsid w:val="008C238E"/>
    <w:rsid w:val="008E6570"/>
    <w:rsid w:val="00903571"/>
    <w:rsid w:val="009111A8"/>
    <w:rsid w:val="00934A17"/>
    <w:rsid w:val="0093676C"/>
    <w:rsid w:val="00942616"/>
    <w:rsid w:val="00942628"/>
    <w:rsid w:val="009466AD"/>
    <w:rsid w:val="009859D3"/>
    <w:rsid w:val="0099395D"/>
    <w:rsid w:val="009A7292"/>
    <w:rsid w:val="009C0B7A"/>
    <w:rsid w:val="009D23E3"/>
    <w:rsid w:val="009E3E51"/>
    <w:rsid w:val="009E4821"/>
    <w:rsid w:val="009F0C1A"/>
    <w:rsid w:val="009F3CAC"/>
    <w:rsid w:val="00A1346E"/>
    <w:rsid w:val="00A16BC5"/>
    <w:rsid w:val="00A20433"/>
    <w:rsid w:val="00A40B60"/>
    <w:rsid w:val="00A470F3"/>
    <w:rsid w:val="00A64319"/>
    <w:rsid w:val="00A9571D"/>
    <w:rsid w:val="00AA45BA"/>
    <w:rsid w:val="00AB42C3"/>
    <w:rsid w:val="00AB51DE"/>
    <w:rsid w:val="00AC411D"/>
    <w:rsid w:val="00AF2DAD"/>
    <w:rsid w:val="00AF7D4C"/>
    <w:rsid w:val="00B2132D"/>
    <w:rsid w:val="00B532F6"/>
    <w:rsid w:val="00B63715"/>
    <w:rsid w:val="00B66BFD"/>
    <w:rsid w:val="00B74FA4"/>
    <w:rsid w:val="00B87E56"/>
    <w:rsid w:val="00BA509E"/>
    <w:rsid w:val="00C03826"/>
    <w:rsid w:val="00C2089B"/>
    <w:rsid w:val="00C80DC3"/>
    <w:rsid w:val="00CD0DE9"/>
    <w:rsid w:val="00CF764A"/>
    <w:rsid w:val="00D20CE9"/>
    <w:rsid w:val="00D40113"/>
    <w:rsid w:val="00D53A76"/>
    <w:rsid w:val="00D6321C"/>
    <w:rsid w:val="00D96A47"/>
    <w:rsid w:val="00DA1CB3"/>
    <w:rsid w:val="00E0369E"/>
    <w:rsid w:val="00E11EC0"/>
    <w:rsid w:val="00E17B3A"/>
    <w:rsid w:val="00E405BF"/>
    <w:rsid w:val="00E40B0D"/>
    <w:rsid w:val="00E565F7"/>
    <w:rsid w:val="00E73DA6"/>
    <w:rsid w:val="00E80E7B"/>
    <w:rsid w:val="00E861C3"/>
    <w:rsid w:val="00E97DD5"/>
    <w:rsid w:val="00E97FEC"/>
    <w:rsid w:val="00EC583D"/>
    <w:rsid w:val="00ED045F"/>
    <w:rsid w:val="00ED55EC"/>
    <w:rsid w:val="00EE6B48"/>
    <w:rsid w:val="00EF0B17"/>
    <w:rsid w:val="00F05A8E"/>
    <w:rsid w:val="00F3236A"/>
    <w:rsid w:val="00F6379F"/>
    <w:rsid w:val="00F640C4"/>
    <w:rsid w:val="00F70D7D"/>
    <w:rsid w:val="00F7666A"/>
    <w:rsid w:val="00F8129C"/>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F71DA850-F9D5-4CA8-A0A2-2CBC84A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3826"/>
    <w:rPr>
      <w:rFonts w:ascii="Arial" w:eastAsia="ＭＳ ゴシック" w:hAnsi="Arial"/>
      <w:sz w:val="18"/>
      <w:szCs w:val="18"/>
    </w:rPr>
  </w:style>
  <w:style w:type="paragraph" w:styleId="a4">
    <w:name w:val="header"/>
    <w:basedOn w:val="a"/>
    <w:link w:val="a5"/>
    <w:rsid w:val="009E4821"/>
    <w:pPr>
      <w:tabs>
        <w:tab w:val="center" w:pos="4252"/>
        <w:tab w:val="right" w:pos="8504"/>
      </w:tabs>
      <w:snapToGrid w:val="0"/>
    </w:pPr>
  </w:style>
  <w:style w:type="character" w:customStyle="1" w:styleId="a5">
    <w:name w:val="ヘッダー (文字)"/>
    <w:link w:val="a4"/>
    <w:rsid w:val="009E4821"/>
    <w:rPr>
      <w:kern w:val="2"/>
      <w:sz w:val="21"/>
      <w:szCs w:val="24"/>
    </w:rPr>
  </w:style>
  <w:style w:type="paragraph" w:styleId="a6">
    <w:name w:val="footer"/>
    <w:basedOn w:val="a"/>
    <w:link w:val="a7"/>
    <w:rsid w:val="009E4821"/>
    <w:pPr>
      <w:tabs>
        <w:tab w:val="center" w:pos="4252"/>
        <w:tab w:val="right" w:pos="8504"/>
      </w:tabs>
      <w:snapToGrid w:val="0"/>
    </w:pPr>
  </w:style>
  <w:style w:type="character" w:customStyle="1" w:styleId="a7">
    <w:name w:val="フッター (文字)"/>
    <w:link w:val="a6"/>
    <w:rsid w:val="009E4821"/>
    <w:rPr>
      <w:kern w:val="2"/>
      <w:sz w:val="21"/>
      <w:szCs w:val="24"/>
    </w:rPr>
  </w:style>
  <w:style w:type="table" w:styleId="a8">
    <w:name w:val="Table Grid"/>
    <w:basedOn w:val="a1"/>
    <w:rsid w:val="00407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3580</Words>
  <Characters>397</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福岡県県土整備部</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福岡県土整備部</cp:lastModifiedBy>
  <cp:revision>29</cp:revision>
  <cp:lastPrinted>2019-03-11T10:43:00Z</cp:lastPrinted>
  <dcterms:created xsi:type="dcterms:W3CDTF">2021-03-01T05:35:00Z</dcterms:created>
  <dcterms:modified xsi:type="dcterms:W3CDTF">2025-01-30T08:53:00Z</dcterms:modified>
</cp:coreProperties>
</file>