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81" w:rsidRPr="00DC6C3F" w:rsidRDefault="00DC6C3F" w:rsidP="00DC6C3F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よくあるお</w:t>
      </w:r>
      <w:r w:rsidR="00012381" w:rsidRPr="00BC3967">
        <w:rPr>
          <w:rFonts w:ascii="BIZ UDゴシック" w:eastAsia="BIZ UDゴシック" w:hAnsi="BIZ UDゴシック"/>
          <w:sz w:val="24"/>
        </w:rPr>
        <w:t>問い合わせ</w:t>
      </w:r>
      <w:r>
        <w:rPr>
          <w:rFonts w:ascii="BIZ UDゴシック" w:eastAsia="BIZ UDゴシック" w:hAnsi="BIZ UDゴシック"/>
          <w:sz w:val="24"/>
        </w:rPr>
        <w:t>（</w:t>
      </w:r>
      <w:r w:rsidR="00610CB4">
        <w:rPr>
          <w:rFonts w:ascii="BIZ UDゴシック" w:eastAsia="BIZ UDゴシック" w:hAnsi="BIZ UDゴシック"/>
          <w:sz w:val="24"/>
        </w:rPr>
        <w:t>福岡</w:t>
      </w:r>
      <w:r w:rsidRPr="00BC3967">
        <w:rPr>
          <w:rFonts w:ascii="BIZ UDゴシック" w:eastAsia="BIZ UDゴシック" w:hAnsi="BIZ UDゴシック"/>
          <w:sz w:val="24"/>
        </w:rPr>
        <w:t>県民ニーズ調査</w:t>
      </w:r>
      <w:r>
        <w:rPr>
          <w:rFonts w:ascii="BIZ UDゴシック" w:eastAsia="BIZ UDゴシック" w:hAnsi="BIZ UDゴシック"/>
          <w:sz w:val="24"/>
        </w:rPr>
        <w:t>）</w:t>
      </w:r>
    </w:p>
    <w:p w:rsidR="008115E4" w:rsidRDefault="008115E4" w:rsidP="00012381">
      <w:pPr>
        <w:rPr>
          <w:rFonts w:ascii="BIZ UDゴシック" w:eastAsia="BIZ UDゴシック" w:hAnsi="BIZ UDゴシック"/>
        </w:rPr>
      </w:pPr>
    </w:p>
    <w:p w:rsidR="00012381" w:rsidRDefault="00012381" w:rsidP="00012381">
      <w:pPr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2381" w:rsidTr="00631307">
        <w:tc>
          <w:tcPr>
            <w:tcW w:w="8494" w:type="dxa"/>
          </w:tcPr>
          <w:p w:rsidR="00012381" w:rsidRDefault="00DC6C3F" w:rsidP="000123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Ｑ１．</w:t>
            </w:r>
            <w:r w:rsidR="00012381">
              <w:rPr>
                <w:rFonts w:ascii="BIZ UDゴシック" w:eastAsia="BIZ UDゴシック" w:hAnsi="BIZ UDゴシック" w:hint="eastAsia"/>
              </w:rPr>
              <w:t>調査の趣旨、目的はどのようなものか。</w:t>
            </w:r>
          </w:p>
        </w:tc>
      </w:tr>
    </w:tbl>
    <w:p w:rsidR="00012381" w:rsidRDefault="00012381" w:rsidP="00DC6C3F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県が進める様々な施策に対し、県民の皆様</w:t>
      </w:r>
      <w:r w:rsidR="006226DC">
        <w:rPr>
          <w:rFonts w:ascii="BIZ UDゴシック" w:eastAsia="BIZ UDゴシック" w:hAnsi="BIZ UDゴシック" w:hint="eastAsia"/>
        </w:rPr>
        <w:t>が</w:t>
      </w:r>
      <w:r>
        <w:rPr>
          <w:rFonts w:ascii="BIZ UDゴシック" w:eastAsia="BIZ UDゴシック" w:hAnsi="BIZ UDゴシック" w:hint="eastAsia"/>
        </w:rPr>
        <w:t>どのようなことを重要・必要と考えているかを把握し、今後の県の施策に反映させることを目的としており、</w:t>
      </w:r>
      <w:r w:rsidR="0031465B">
        <w:rPr>
          <w:rFonts w:ascii="BIZ UDゴシック" w:eastAsia="BIZ UDゴシック" w:hAnsi="BIZ UDゴシック" w:hint="eastAsia"/>
        </w:rPr>
        <w:t>毎年調査を行ってい</w:t>
      </w:r>
      <w:r w:rsidR="00DC6C3F">
        <w:rPr>
          <w:rFonts w:ascii="BIZ UDゴシック" w:eastAsia="BIZ UDゴシック" w:hAnsi="BIZ UDゴシック" w:hint="eastAsia"/>
        </w:rPr>
        <w:t>ます</w:t>
      </w:r>
      <w:r w:rsidR="0031465B">
        <w:rPr>
          <w:rFonts w:ascii="BIZ UDゴシック" w:eastAsia="BIZ UDゴシック" w:hAnsi="BIZ UDゴシック" w:hint="eastAsia"/>
        </w:rPr>
        <w:t>。</w:t>
      </w:r>
    </w:p>
    <w:p w:rsidR="0031465B" w:rsidRDefault="0031465B" w:rsidP="00012381">
      <w:pPr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31465B" w:rsidTr="00631307">
        <w:tc>
          <w:tcPr>
            <w:tcW w:w="8494" w:type="dxa"/>
          </w:tcPr>
          <w:p w:rsidR="0031465B" w:rsidRDefault="00DC6C3F" w:rsidP="006F5C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Ｑ２．</w:t>
            </w:r>
            <w:r w:rsidR="0031465B">
              <w:rPr>
                <w:rFonts w:ascii="BIZ UDゴシック" w:eastAsia="BIZ UDゴシック" w:hAnsi="BIZ UDゴシック" w:hint="eastAsia"/>
              </w:rPr>
              <w:t>調査対象者はどのように選んでいるのか。</w:t>
            </w:r>
          </w:p>
        </w:tc>
      </w:tr>
    </w:tbl>
    <w:p w:rsidR="0031465B" w:rsidRDefault="0031465B" w:rsidP="00DC6C3F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県内</w:t>
      </w:r>
      <w:r w:rsidR="00DC6C3F">
        <w:rPr>
          <w:rFonts w:ascii="BIZ UDゴシック" w:eastAsia="BIZ UDゴシック" w:hAnsi="BIZ UDゴシック" w:hint="eastAsia"/>
        </w:rPr>
        <w:t>に居住している１８歳以上の方から無作為に４，０００名を選んでいます</w:t>
      </w:r>
      <w:r>
        <w:rPr>
          <w:rFonts w:ascii="BIZ UDゴシック" w:eastAsia="BIZ UDゴシック" w:hAnsi="BIZ UDゴシック" w:hint="eastAsia"/>
        </w:rPr>
        <w:t>。</w:t>
      </w:r>
    </w:p>
    <w:p w:rsidR="0031465B" w:rsidRDefault="0031465B" w:rsidP="009507B5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対</w:t>
      </w:r>
      <w:r w:rsidR="00DC6C3F">
        <w:rPr>
          <w:rFonts w:ascii="BIZ UDゴシック" w:eastAsia="BIZ UDゴシック" w:hAnsi="BIZ UDゴシック"/>
        </w:rPr>
        <w:t>象者は各市区町村の選挙管理委員会の「選挙人名簿」から抽出しています</w:t>
      </w:r>
      <w:r>
        <w:rPr>
          <w:rFonts w:ascii="BIZ UDゴシック" w:eastAsia="BIZ UDゴシック" w:hAnsi="BIZ UDゴシック"/>
        </w:rPr>
        <w:t>。</w:t>
      </w:r>
    </w:p>
    <w:p w:rsidR="00720280" w:rsidRDefault="00720280" w:rsidP="0031465B">
      <w:pPr>
        <w:ind w:left="210" w:hangingChars="100" w:hanging="210"/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31465B" w:rsidTr="00631307">
        <w:tc>
          <w:tcPr>
            <w:tcW w:w="8494" w:type="dxa"/>
          </w:tcPr>
          <w:p w:rsidR="0031465B" w:rsidRDefault="00DC6C3F" w:rsidP="006F5C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Ｑ３．</w:t>
            </w:r>
            <w:r w:rsidR="0031465B">
              <w:rPr>
                <w:rFonts w:ascii="BIZ UDゴシック" w:eastAsia="BIZ UDゴシック" w:hAnsi="BIZ UDゴシック" w:hint="eastAsia"/>
              </w:rPr>
              <w:t>転居手続をしているのに、転居した人物宛に調査票が届いたのはなぜか。</w:t>
            </w:r>
          </w:p>
        </w:tc>
      </w:tr>
    </w:tbl>
    <w:p w:rsidR="0031465B" w:rsidRDefault="0031465B" w:rsidP="00DC6C3F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対</w:t>
      </w:r>
      <w:r w:rsidR="00DC6C3F">
        <w:rPr>
          <w:rFonts w:ascii="BIZ UDゴシック" w:eastAsia="BIZ UDゴシック" w:hAnsi="BIZ UDゴシック" w:hint="eastAsia"/>
        </w:rPr>
        <w:t>象者は各市区町村の選挙管理委員会の「選挙人名簿」から抽出しています</w:t>
      </w:r>
      <w:r>
        <w:rPr>
          <w:rFonts w:ascii="BIZ UDゴシック" w:eastAsia="BIZ UDゴシック" w:hAnsi="BIZ UDゴシック" w:hint="eastAsia"/>
        </w:rPr>
        <w:t>。名簿を閲覧した時点において、調査対象者の転居の情報が反映さ</w:t>
      </w:r>
      <w:r w:rsidR="00DC6C3F">
        <w:rPr>
          <w:rFonts w:ascii="BIZ UDゴシック" w:eastAsia="BIZ UDゴシック" w:hAnsi="BIZ UDゴシック" w:hint="eastAsia"/>
        </w:rPr>
        <w:t>れていなかったことが考えられます</w:t>
      </w:r>
      <w:r>
        <w:rPr>
          <w:rFonts w:ascii="BIZ UDゴシック" w:eastAsia="BIZ UDゴシック" w:hAnsi="BIZ UDゴシック" w:hint="eastAsia"/>
        </w:rPr>
        <w:t>。</w:t>
      </w:r>
    </w:p>
    <w:p w:rsidR="0031465B" w:rsidRPr="0031465B" w:rsidRDefault="0031465B" w:rsidP="0031465B">
      <w:pPr>
        <w:ind w:left="210" w:hangingChars="100" w:hanging="210"/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31465B" w:rsidTr="00631307">
        <w:tc>
          <w:tcPr>
            <w:tcW w:w="8494" w:type="dxa"/>
          </w:tcPr>
          <w:p w:rsidR="00DC6C3F" w:rsidRDefault="00DC6C3F" w:rsidP="006F5C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Ｑ４．</w:t>
            </w:r>
            <w:r w:rsidR="0031465B">
              <w:rPr>
                <w:rFonts w:ascii="BIZ UDゴシック" w:eastAsia="BIZ UDゴシック" w:hAnsi="BIZ UDゴシック" w:hint="eastAsia"/>
              </w:rPr>
              <w:t>調査対象者が単身赴任などにより、住所の場所に住んでいない。</w:t>
            </w:r>
          </w:p>
          <w:p w:rsidR="0031465B" w:rsidRDefault="0031465B" w:rsidP="00DC6C3F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代理で回答して良いか。</w:t>
            </w:r>
          </w:p>
        </w:tc>
      </w:tr>
    </w:tbl>
    <w:p w:rsidR="0031465B" w:rsidRDefault="0031465B" w:rsidP="00DC6C3F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調査対象者は年代・性別を考慮して選んでいる</w:t>
      </w:r>
      <w:r w:rsidR="00DC6C3F">
        <w:rPr>
          <w:rFonts w:ascii="BIZ UDゴシック" w:eastAsia="BIZ UDゴシック" w:hAnsi="BIZ UDゴシック" w:hint="eastAsia"/>
        </w:rPr>
        <w:t>ため</w:t>
      </w:r>
      <w:r>
        <w:rPr>
          <w:rFonts w:ascii="BIZ UDゴシック" w:eastAsia="BIZ UDゴシック" w:hAnsi="BIZ UDゴシック" w:hint="eastAsia"/>
        </w:rPr>
        <w:t>、本人</w:t>
      </w:r>
      <w:r w:rsidR="00DC6C3F">
        <w:rPr>
          <w:rFonts w:ascii="BIZ UDゴシック" w:eastAsia="BIZ UDゴシック" w:hAnsi="BIZ UDゴシック" w:hint="eastAsia"/>
        </w:rPr>
        <w:t>に回答をお願いしております</w:t>
      </w:r>
      <w:r>
        <w:rPr>
          <w:rFonts w:ascii="BIZ UDゴシック" w:eastAsia="BIZ UDゴシック" w:hAnsi="BIZ UDゴシック" w:hint="eastAsia"/>
        </w:rPr>
        <w:t>。</w:t>
      </w:r>
    </w:p>
    <w:p w:rsidR="0031465B" w:rsidRDefault="0031465B" w:rsidP="00DC6C3F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様々な事情により</w:t>
      </w:r>
      <w:r w:rsidR="00DC6C3F">
        <w:rPr>
          <w:rFonts w:ascii="BIZ UDゴシック" w:eastAsia="BIZ UDゴシック" w:hAnsi="BIZ UDゴシック"/>
        </w:rPr>
        <w:t>本人が回答できない場合は、回答いただく必要はありません</w:t>
      </w:r>
      <w:r>
        <w:rPr>
          <w:rFonts w:ascii="BIZ UDゴシック" w:eastAsia="BIZ UDゴシック" w:hAnsi="BIZ UDゴシック"/>
        </w:rPr>
        <w:t>。</w:t>
      </w:r>
    </w:p>
    <w:p w:rsidR="0031465B" w:rsidRDefault="0031465B" w:rsidP="008115E4">
      <w:pPr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31465B" w:rsidTr="00631307">
        <w:tc>
          <w:tcPr>
            <w:tcW w:w="8494" w:type="dxa"/>
          </w:tcPr>
          <w:p w:rsidR="0031465B" w:rsidRDefault="00B35FA8" w:rsidP="006F5C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Ｑ５．</w:t>
            </w:r>
            <w:r w:rsidR="0031465B">
              <w:rPr>
                <w:rFonts w:ascii="BIZ UDゴシック" w:eastAsia="BIZ UDゴシック" w:hAnsi="BIZ UDゴシック" w:hint="eastAsia"/>
              </w:rPr>
              <w:t>調査対象者が病気・障がい</w:t>
            </w:r>
            <w:r w:rsidR="006100C4">
              <w:rPr>
                <w:rFonts w:ascii="BIZ UDゴシック" w:eastAsia="BIZ UDゴシック" w:hAnsi="BIZ UDゴシック" w:hint="eastAsia"/>
              </w:rPr>
              <w:t>などにより、回答できない。</w:t>
            </w:r>
          </w:p>
          <w:p w:rsidR="006100C4" w:rsidRDefault="006100C4" w:rsidP="00B35FA8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代理で回答して良いか。</w:t>
            </w:r>
          </w:p>
        </w:tc>
      </w:tr>
    </w:tbl>
    <w:p w:rsidR="0031465B" w:rsidRDefault="006100C4" w:rsidP="00B35FA8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調査対象者は年代・性別を考慮して選んでいる</w:t>
      </w:r>
      <w:r w:rsidR="00B35FA8">
        <w:rPr>
          <w:rFonts w:ascii="BIZ UDゴシック" w:eastAsia="BIZ UDゴシック" w:hAnsi="BIZ UDゴシック" w:hint="eastAsia"/>
        </w:rPr>
        <w:t>ため</w:t>
      </w:r>
      <w:r>
        <w:rPr>
          <w:rFonts w:ascii="BIZ UDゴシック" w:eastAsia="BIZ UDゴシック" w:hAnsi="BIZ UDゴシック" w:hint="eastAsia"/>
        </w:rPr>
        <w:t>、本人に回答をお願いして</w:t>
      </w:r>
      <w:r w:rsidR="00B35FA8">
        <w:rPr>
          <w:rFonts w:ascii="BIZ UDゴシック" w:eastAsia="BIZ UDゴシック" w:hAnsi="BIZ UDゴシック" w:hint="eastAsia"/>
        </w:rPr>
        <w:t>おります</w:t>
      </w:r>
      <w:r>
        <w:rPr>
          <w:rFonts w:ascii="BIZ UDゴシック" w:eastAsia="BIZ UDゴシック" w:hAnsi="BIZ UDゴシック" w:hint="eastAsia"/>
        </w:rPr>
        <w:t>。</w:t>
      </w:r>
    </w:p>
    <w:p w:rsidR="00610CB4" w:rsidRDefault="006100C4" w:rsidP="00B35FA8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聞き取りなどで本人の意思が確認でき</w:t>
      </w:r>
      <w:r w:rsidR="00B35FA8">
        <w:rPr>
          <w:rFonts w:ascii="BIZ UDゴシック" w:eastAsia="BIZ UDゴシック" w:hAnsi="BIZ UDゴシック" w:hint="eastAsia"/>
        </w:rPr>
        <w:t>る場合は、可能であれば代筆していただくなどして回答をお願いいたします</w:t>
      </w:r>
      <w:r>
        <w:rPr>
          <w:rFonts w:ascii="BIZ UDゴシック" w:eastAsia="BIZ UDゴシック" w:hAnsi="BIZ UDゴシック" w:hint="eastAsia"/>
        </w:rPr>
        <w:t>。</w:t>
      </w:r>
    </w:p>
    <w:p w:rsidR="0031465B" w:rsidRPr="0031465B" w:rsidRDefault="00B35FA8" w:rsidP="00B35FA8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本人の意思が確認できない場合は、回答していただく必要はありません</w:t>
      </w:r>
      <w:r w:rsidR="006100C4">
        <w:rPr>
          <w:rFonts w:ascii="BIZ UDゴシック" w:eastAsia="BIZ UDゴシック" w:hAnsi="BIZ UDゴシック"/>
        </w:rPr>
        <w:t>。</w:t>
      </w:r>
    </w:p>
    <w:p w:rsidR="006100C4" w:rsidRDefault="006100C4" w:rsidP="00012381">
      <w:pPr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6100C4" w:rsidTr="00631307">
        <w:tc>
          <w:tcPr>
            <w:tcW w:w="8494" w:type="dxa"/>
          </w:tcPr>
          <w:p w:rsidR="006100C4" w:rsidRDefault="00B35FA8" w:rsidP="006F5C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Ｑ６．</w:t>
            </w:r>
            <w:r w:rsidR="006100C4">
              <w:rPr>
                <w:rFonts w:ascii="BIZ UDゴシック" w:eastAsia="BIZ UDゴシック" w:hAnsi="BIZ UDゴシック" w:hint="eastAsia"/>
              </w:rPr>
              <w:t>調査票を破棄・紛失してしまった。</w:t>
            </w:r>
          </w:p>
        </w:tc>
      </w:tr>
    </w:tbl>
    <w:p w:rsidR="00E04DF0" w:rsidRDefault="009507B5" w:rsidP="00231ECF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紙での回答をご希望の場合は、</w:t>
      </w:r>
      <w:r w:rsidR="006100C4">
        <w:rPr>
          <w:rFonts w:ascii="BIZ UDゴシック" w:eastAsia="BIZ UDゴシック" w:hAnsi="BIZ UDゴシック" w:hint="eastAsia"/>
        </w:rPr>
        <w:t>再度、調査票を</w:t>
      </w:r>
      <w:r w:rsidR="00B35FA8">
        <w:rPr>
          <w:rFonts w:ascii="BIZ UDゴシック" w:eastAsia="BIZ UDゴシック" w:hAnsi="BIZ UDゴシック" w:hint="eastAsia"/>
        </w:rPr>
        <w:t>お</w:t>
      </w:r>
      <w:r w:rsidR="006100C4">
        <w:rPr>
          <w:rFonts w:ascii="BIZ UDゴシック" w:eastAsia="BIZ UDゴシック" w:hAnsi="BIZ UDゴシック" w:hint="eastAsia"/>
        </w:rPr>
        <w:t>送</w:t>
      </w:r>
      <w:r w:rsidR="00B35FA8">
        <w:rPr>
          <w:rFonts w:ascii="BIZ UDゴシック" w:eastAsia="BIZ UDゴシック" w:hAnsi="BIZ UDゴシック" w:hint="eastAsia"/>
        </w:rPr>
        <w:t>りします</w:t>
      </w:r>
      <w:r w:rsidR="006100C4">
        <w:rPr>
          <w:rFonts w:ascii="BIZ UDゴシック" w:eastAsia="BIZ UDゴシック" w:hAnsi="BIZ UDゴシック" w:hint="eastAsia"/>
        </w:rPr>
        <w:t>ので、</w:t>
      </w:r>
      <w:r w:rsidR="00610CB4">
        <w:rPr>
          <w:rFonts w:ascii="BIZ UDゴシック" w:eastAsia="BIZ UDゴシック" w:hAnsi="BIZ UDゴシック" w:hint="eastAsia"/>
        </w:rPr>
        <w:t xml:space="preserve">福岡県 </w:t>
      </w:r>
      <w:r w:rsidR="00B35FA8">
        <w:rPr>
          <w:rFonts w:ascii="BIZ UDゴシック" w:eastAsia="BIZ UDゴシック" w:hAnsi="BIZ UDゴシック" w:hint="eastAsia"/>
        </w:rPr>
        <w:t>総合政策課</w:t>
      </w:r>
      <w:r w:rsidR="00610CB4">
        <w:rPr>
          <w:rFonts w:ascii="BIZ UDゴシック" w:eastAsia="BIZ UDゴシック" w:hAnsi="BIZ UDゴシック" w:hint="eastAsia"/>
        </w:rPr>
        <w:t xml:space="preserve"> </w:t>
      </w:r>
      <w:r w:rsidR="00B35FA8">
        <w:rPr>
          <w:rFonts w:ascii="BIZ UDゴシック" w:eastAsia="BIZ UDゴシック" w:hAnsi="BIZ UDゴシック" w:hint="eastAsia"/>
        </w:rPr>
        <w:t>重点政策班（092-643-3158）までご連絡ください。</w:t>
      </w:r>
    </w:p>
    <w:p w:rsidR="0053135F" w:rsidRDefault="0053135F" w:rsidP="0053135F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また、インターネットでの回答も可能です。インターネット回答をご希望の場合は、後日お送りする</w:t>
      </w:r>
      <w:r w:rsidR="00264AC1">
        <w:rPr>
          <w:rFonts w:ascii="BIZ UDゴシック" w:eastAsia="BIZ UDゴシック" w:hAnsi="BIZ UDゴシック" w:hint="eastAsia"/>
        </w:rPr>
        <w:t>（またはお送りした）ハガキ</w:t>
      </w:r>
      <w:r w:rsidRPr="009507B5">
        <w:rPr>
          <w:rFonts w:ascii="BIZ UDゴシック" w:eastAsia="BIZ UDゴシック" w:hAnsi="BIZ UDゴシック" w:hint="eastAsia"/>
        </w:rPr>
        <w:t>にインターネット</w:t>
      </w:r>
      <w:r>
        <w:rPr>
          <w:rFonts w:ascii="BIZ UDゴシック" w:eastAsia="BIZ UDゴシック" w:hAnsi="BIZ UDゴシック" w:hint="eastAsia"/>
        </w:rPr>
        <w:t>回答用のＱＲ</w:t>
      </w:r>
      <w:r w:rsidRPr="009507B5">
        <w:rPr>
          <w:rFonts w:ascii="BIZ UDゴシック" w:eastAsia="BIZ UDゴシック" w:hAnsi="BIZ UDゴシック" w:hint="eastAsia"/>
        </w:rPr>
        <w:t>コードを記載して</w:t>
      </w:r>
      <w:r>
        <w:rPr>
          <w:rFonts w:ascii="BIZ UDゴシック" w:eastAsia="BIZ UDゴシック" w:hAnsi="BIZ UDゴシック" w:hint="eastAsia"/>
        </w:rPr>
        <w:t>おりますので、そちらからご回答ください</w:t>
      </w:r>
      <w:r w:rsidRPr="009507B5">
        <w:rPr>
          <w:rFonts w:ascii="BIZ UDゴシック" w:eastAsia="BIZ UDゴシック" w:hAnsi="BIZ UDゴシック" w:hint="eastAsia"/>
        </w:rPr>
        <w:t>。</w:t>
      </w:r>
    </w:p>
    <w:p w:rsidR="005E5702" w:rsidRDefault="005E5702" w:rsidP="0053135F">
      <w:pPr>
        <w:rPr>
          <w:rFonts w:ascii="BIZ UDゴシック" w:eastAsia="BIZ UDゴシック" w:hAnsi="BIZ UDゴシック"/>
        </w:rPr>
      </w:pPr>
    </w:p>
    <w:p w:rsidR="005E5702" w:rsidRDefault="005E5702" w:rsidP="0053135F">
      <w:pPr>
        <w:rPr>
          <w:rFonts w:ascii="BIZ UDゴシック" w:eastAsia="BIZ UDゴシック" w:hAnsi="BIZ UDゴシック"/>
        </w:rPr>
      </w:pPr>
    </w:p>
    <w:p w:rsidR="005E5702" w:rsidRPr="00E04DF0" w:rsidRDefault="005E5702" w:rsidP="0053135F">
      <w:pPr>
        <w:rPr>
          <w:rFonts w:ascii="BIZ UDゴシック" w:eastAsia="BIZ UDゴシック" w:hAnsi="BIZ UDゴシック"/>
        </w:rPr>
      </w:pPr>
    </w:p>
    <w:p w:rsidR="006100C4" w:rsidRPr="00DC1D65" w:rsidRDefault="006100C4" w:rsidP="006100C4">
      <w:pPr>
        <w:ind w:left="210" w:hangingChars="100" w:hanging="210"/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6100C4" w:rsidTr="00631307">
        <w:tc>
          <w:tcPr>
            <w:tcW w:w="8494" w:type="dxa"/>
          </w:tcPr>
          <w:p w:rsidR="006100C4" w:rsidRDefault="00610CB4" w:rsidP="006F5C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Ｑ７．</w:t>
            </w:r>
            <w:r w:rsidR="006100C4">
              <w:rPr>
                <w:rFonts w:ascii="BIZ UDゴシック" w:eastAsia="BIZ UDゴシック" w:hAnsi="BIZ UDゴシック" w:hint="eastAsia"/>
              </w:rPr>
              <w:t>すでに回答を</w:t>
            </w:r>
            <w:r w:rsidR="00631307">
              <w:rPr>
                <w:rFonts w:ascii="BIZ UDゴシック" w:eastAsia="BIZ UDゴシック" w:hAnsi="BIZ UDゴシック" w:hint="eastAsia"/>
              </w:rPr>
              <w:t>提出した（回答できないことを伝えた）のに、督促ハガキが届いた。</w:t>
            </w:r>
          </w:p>
        </w:tc>
      </w:tr>
    </w:tbl>
    <w:p w:rsidR="00231ECF" w:rsidRDefault="00631307" w:rsidP="00231ECF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アンケートは無記名のため、誰が回答していて、誰が回答していないかを把握でき</w:t>
      </w:r>
      <w:r w:rsidR="00231ECF">
        <w:rPr>
          <w:rFonts w:ascii="BIZ UDゴシック" w:eastAsia="BIZ UDゴシック" w:hAnsi="BIZ UDゴシック" w:hint="eastAsia"/>
        </w:rPr>
        <w:t>ません</w:t>
      </w:r>
      <w:r>
        <w:rPr>
          <w:rFonts w:ascii="BIZ UDゴシック" w:eastAsia="BIZ UDゴシック" w:hAnsi="BIZ UDゴシック" w:hint="eastAsia"/>
        </w:rPr>
        <w:t>。</w:t>
      </w:r>
    </w:p>
    <w:p w:rsidR="00631307" w:rsidRDefault="00631307" w:rsidP="00231ECF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そのため、ご協力いただいた方へのお礼状も兼ねて、調査対象者全員にハガキを</w:t>
      </w:r>
      <w:r w:rsidR="00231ECF">
        <w:rPr>
          <w:rFonts w:ascii="BIZ UDゴシック" w:eastAsia="BIZ UDゴシック" w:hAnsi="BIZ UDゴシック" w:hint="eastAsia"/>
        </w:rPr>
        <w:t>２回お</w:t>
      </w:r>
      <w:r>
        <w:rPr>
          <w:rFonts w:ascii="BIZ UDゴシック" w:eastAsia="BIZ UDゴシック" w:hAnsi="BIZ UDゴシック" w:hint="eastAsia"/>
        </w:rPr>
        <w:t>送</w:t>
      </w:r>
      <w:r w:rsidR="00231ECF">
        <w:rPr>
          <w:rFonts w:ascii="BIZ UDゴシック" w:eastAsia="BIZ UDゴシック" w:hAnsi="BIZ UDゴシック" w:hint="eastAsia"/>
        </w:rPr>
        <w:t>りしています</w:t>
      </w:r>
      <w:r>
        <w:rPr>
          <w:rFonts w:ascii="BIZ UDゴシック" w:eastAsia="BIZ UDゴシック" w:hAnsi="BIZ UDゴシック" w:hint="eastAsia"/>
        </w:rPr>
        <w:t>。</w:t>
      </w:r>
      <w:r w:rsidR="00CC3533">
        <w:rPr>
          <w:rFonts w:ascii="BIZ UDゴシック" w:eastAsia="BIZ UDゴシック" w:hAnsi="BIZ UDゴシック"/>
        </w:rPr>
        <w:t>不要であれば</w:t>
      </w:r>
      <w:r w:rsidR="00231ECF">
        <w:rPr>
          <w:rFonts w:ascii="BIZ UDゴシック" w:eastAsia="BIZ UDゴシック" w:hAnsi="BIZ UDゴシック"/>
        </w:rPr>
        <w:t>、お手数ですが</w:t>
      </w:r>
      <w:r>
        <w:rPr>
          <w:rFonts w:ascii="BIZ UDゴシック" w:eastAsia="BIZ UDゴシック" w:hAnsi="BIZ UDゴシック"/>
        </w:rPr>
        <w:t>破棄して</w:t>
      </w:r>
      <w:r w:rsidR="00231ECF">
        <w:rPr>
          <w:rFonts w:ascii="BIZ UDゴシック" w:eastAsia="BIZ UDゴシック" w:hAnsi="BIZ UDゴシック"/>
        </w:rPr>
        <w:t>いただきますようお願いします</w:t>
      </w:r>
      <w:r>
        <w:rPr>
          <w:rFonts w:ascii="BIZ UDゴシック" w:eastAsia="BIZ UDゴシック" w:hAnsi="BIZ UDゴシック"/>
        </w:rPr>
        <w:t>。</w:t>
      </w:r>
    </w:p>
    <w:p w:rsidR="00631307" w:rsidRPr="00231ECF" w:rsidRDefault="00631307" w:rsidP="00E04DF0">
      <w:pPr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20280" w:rsidTr="00720280">
        <w:tc>
          <w:tcPr>
            <w:tcW w:w="8494" w:type="dxa"/>
            <w:shd w:val="clear" w:color="auto" w:fill="auto"/>
          </w:tcPr>
          <w:p w:rsidR="00720280" w:rsidRDefault="00720280" w:rsidP="006F5C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Ｑ８．インターネット回答はスマートフォンでも可能か。</w:t>
            </w:r>
          </w:p>
        </w:tc>
      </w:tr>
    </w:tbl>
    <w:p w:rsidR="00BC3967" w:rsidRDefault="00BC3967" w:rsidP="00720280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可能です。</w:t>
      </w:r>
    </w:p>
    <w:p w:rsidR="006100C4" w:rsidRDefault="00E04DF0" w:rsidP="00720280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封筒</w:t>
      </w:r>
      <w:r w:rsidR="00720280">
        <w:rPr>
          <w:rFonts w:ascii="BIZ UDゴシック" w:eastAsia="BIZ UDゴシック" w:hAnsi="BIZ UDゴシック" w:hint="eastAsia"/>
        </w:rPr>
        <w:t>または</w:t>
      </w:r>
      <w:r w:rsidR="00631307">
        <w:rPr>
          <w:rFonts w:ascii="BIZ UDゴシック" w:eastAsia="BIZ UDゴシック" w:hAnsi="BIZ UDゴシック" w:hint="eastAsia"/>
        </w:rPr>
        <w:t>調査票</w:t>
      </w:r>
      <w:r w:rsidR="00720280">
        <w:rPr>
          <w:rFonts w:ascii="BIZ UDゴシック" w:eastAsia="BIZ UDゴシック" w:hAnsi="BIZ UDゴシック" w:hint="eastAsia"/>
        </w:rPr>
        <w:t>１</w:t>
      </w:r>
      <w:r w:rsidR="00631307">
        <w:rPr>
          <w:rFonts w:ascii="BIZ UDゴシック" w:eastAsia="BIZ UDゴシック" w:hAnsi="BIZ UDゴシック" w:hint="eastAsia"/>
        </w:rPr>
        <w:t>ページ</w:t>
      </w:r>
      <w:r w:rsidR="00720280">
        <w:rPr>
          <w:rFonts w:ascii="BIZ UDゴシック" w:eastAsia="BIZ UDゴシック" w:hAnsi="BIZ UDゴシック" w:hint="eastAsia"/>
        </w:rPr>
        <w:t>中央に印刷しているＱＲコードを</w:t>
      </w:r>
      <w:r w:rsidR="00631307">
        <w:rPr>
          <w:rFonts w:ascii="BIZ UDゴシック" w:eastAsia="BIZ UDゴシック" w:hAnsi="BIZ UDゴシック" w:hint="eastAsia"/>
        </w:rPr>
        <w:t>読み取</w:t>
      </w:r>
      <w:r w:rsidR="00720280">
        <w:rPr>
          <w:rFonts w:ascii="BIZ UDゴシック" w:eastAsia="BIZ UDゴシック" w:hAnsi="BIZ UDゴシック" w:hint="eastAsia"/>
        </w:rPr>
        <w:t>るか</w:t>
      </w:r>
      <w:r w:rsidR="00631307">
        <w:rPr>
          <w:rFonts w:ascii="BIZ UDゴシック" w:eastAsia="BIZ UDゴシック" w:hAnsi="BIZ UDゴシック" w:hint="eastAsia"/>
        </w:rPr>
        <w:t>、ＵＲＬを入力することで回答</w:t>
      </w:r>
      <w:r w:rsidR="00720280">
        <w:rPr>
          <w:rFonts w:ascii="BIZ UDゴシック" w:eastAsia="BIZ UDゴシック" w:hAnsi="BIZ UDゴシック" w:hint="eastAsia"/>
        </w:rPr>
        <w:t>できます</w:t>
      </w:r>
      <w:r w:rsidR="00631307">
        <w:rPr>
          <w:rFonts w:ascii="BIZ UDゴシック" w:eastAsia="BIZ UDゴシック" w:hAnsi="BIZ UDゴシック" w:hint="eastAsia"/>
        </w:rPr>
        <w:t>。</w:t>
      </w:r>
    </w:p>
    <w:p w:rsidR="007605A5" w:rsidRDefault="00720280" w:rsidP="00720280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なお、</w:t>
      </w:r>
      <w:r>
        <w:rPr>
          <w:rFonts w:ascii="BIZ UDゴシック" w:eastAsia="BIZ UDゴシック" w:hAnsi="BIZ UDゴシック"/>
        </w:rPr>
        <w:t>６０分間通信がない場合、タイムアウトとなり入力内容が破棄されます。回答に時間がかかる場合は、スクロール最下部に表示される「一時保存」をご利用ください。</w:t>
      </w:r>
    </w:p>
    <w:p w:rsidR="007605A5" w:rsidRPr="00FB5CDD" w:rsidRDefault="007605A5" w:rsidP="006100C4">
      <w:pPr>
        <w:ind w:left="210" w:hangingChars="100" w:hanging="210"/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20280" w:rsidTr="00720280">
        <w:tc>
          <w:tcPr>
            <w:tcW w:w="8494" w:type="dxa"/>
            <w:shd w:val="clear" w:color="auto" w:fill="auto"/>
          </w:tcPr>
          <w:p w:rsidR="00720280" w:rsidRDefault="00720280" w:rsidP="00FB5CD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Ｑ９．インターネット回答で、途中まで入力していたデータが消えてしまった。</w:t>
            </w:r>
          </w:p>
        </w:tc>
      </w:tr>
    </w:tbl>
    <w:p w:rsidR="00FB5CDD" w:rsidRDefault="00BC3967" w:rsidP="00720280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一時</w:t>
      </w:r>
      <w:r w:rsidR="00FB5CDD">
        <w:rPr>
          <w:rFonts w:ascii="BIZ UDゴシック" w:eastAsia="BIZ UDゴシック" w:hAnsi="BIZ UDゴシック" w:hint="eastAsia"/>
        </w:rPr>
        <w:t>保存</w:t>
      </w:r>
      <w:r>
        <w:rPr>
          <w:rFonts w:ascii="BIZ UDゴシック" w:eastAsia="BIZ UDゴシック" w:hAnsi="BIZ UDゴシック" w:hint="eastAsia"/>
        </w:rPr>
        <w:t>の機能（メールアドレス・パスワードを登録すると、一時保存ページのＵＲＬが送信される）を利用していない場合は、最初から入力をお願いします。</w:t>
      </w:r>
    </w:p>
    <w:p w:rsidR="007605A5" w:rsidRPr="00BC3967" w:rsidRDefault="00BC3967" w:rsidP="00720280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一時保存のボタンは、スクロール最下部に表示</w:t>
      </w:r>
      <w:r w:rsidR="00720280">
        <w:rPr>
          <w:rFonts w:ascii="BIZ UDゴシック" w:eastAsia="BIZ UDゴシック" w:hAnsi="BIZ UDゴシック"/>
        </w:rPr>
        <w:t>されます</w:t>
      </w:r>
      <w:r>
        <w:rPr>
          <w:rFonts w:ascii="BIZ UDゴシック" w:eastAsia="BIZ UDゴシック" w:hAnsi="BIZ UDゴシック"/>
        </w:rPr>
        <w:t>。</w:t>
      </w:r>
    </w:p>
    <w:p w:rsidR="00FB5CDD" w:rsidRPr="00720280" w:rsidRDefault="00FB5CDD" w:rsidP="006100C4">
      <w:pPr>
        <w:ind w:left="210" w:hangingChars="100" w:hanging="210"/>
        <w:rPr>
          <w:rFonts w:ascii="BIZ UDゴシック" w:eastAsia="BIZ UDゴシック" w:hAnsi="BIZ UDゴシック"/>
        </w:rPr>
      </w:pPr>
    </w:p>
    <w:tbl>
      <w:tblPr>
        <w:tblStyle w:val="a5"/>
        <w:tblW w:w="8642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642"/>
      </w:tblGrid>
      <w:tr w:rsidR="00720280" w:rsidTr="00941CBE">
        <w:tc>
          <w:tcPr>
            <w:tcW w:w="8642" w:type="dxa"/>
            <w:shd w:val="clear" w:color="auto" w:fill="auto"/>
          </w:tcPr>
          <w:p w:rsidR="00720280" w:rsidRDefault="00720280" w:rsidP="006F5C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Ｑ10．インターネット回答した場合、送付された調査票や返信用封筒はどうしたらよいか。</w:t>
            </w:r>
          </w:p>
        </w:tc>
      </w:tr>
    </w:tbl>
    <w:p w:rsidR="00BC3967" w:rsidRPr="00BC3967" w:rsidRDefault="00720280" w:rsidP="00720280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お手数ですが、破棄していただきますようお願いします</w:t>
      </w:r>
      <w:r w:rsidR="00BC3967">
        <w:rPr>
          <w:rFonts w:ascii="BIZ UDゴシック" w:eastAsia="BIZ UDゴシック" w:hAnsi="BIZ UDゴシック" w:hint="eastAsia"/>
        </w:rPr>
        <w:t>。</w:t>
      </w:r>
    </w:p>
    <w:p w:rsidR="009274AE" w:rsidRPr="009274AE" w:rsidRDefault="009274AE" w:rsidP="00E04DF0">
      <w:pPr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9274AE" w:rsidRPr="00927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0F" w:rsidRDefault="0095070F" w:rsidP="0095070F">
      <w:r>
        <w:separator/>
      </w:r>
    </w:p>
  </w:endnote>
  <w:endnote w:type="continuationSeparator" w:id="0">
    <w:p w:rsidR="0095070F" w:rsidRDefault="0095070F" w:rsidP="0095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0F" w:rsidRDefault="0095070F" w:rsidP="0095070F">
      <w:r>
        <w:separator/>
      </w:r>
    </w:p>
  </w:footnote>
  <w:footnote w:type="continuationSeparator" w:id="0">
    <w:p w:rsidR="0095070F" w:rsidRDefault="0095070F" w:rsidP="0095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31FAA"/>
    <w:multiLevelType w:val="hybridMultilevel"/>
    <w:tmpl w:val="F6AA7D06"/>
    <w:lvl w:ilvl="0" w:tplc="CDD28D9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34"/>
    <w:rsid w:val="00012381"/>
    <w:rsid w:val="00144D94"/>
    <w:rsid w:val="001D41FC"/>
    <w:rsid w:val="00231ECF"/>
    <w:rsid w:val="00251134"/>
    <w:rsid w:val="00264AC1"/>
    <w:rsid w:val="0031465B"/>
    <w:rsid w:val="0053135F"/>
    <w:rsid w:val="005E5702"/>
    <w:rsid w:val="006100C4"/>
    <w:rsid w:val="00610CB4"/>
    <w:rsid w:val="006226DC"/>
    <w:rsid w:val="00631307"/>
    <w:rsid w:val="006E61A5"/>
    <w:rsid w:val="00720280"/>
    <w:rsid w:val="007605A5"/>
    <w:rsid w:val="008115E4"/>
    <w:rsid w:val="009274AE"/>
    <w:rsid w:val="00941CBE"/>
    <w:rsid w:val="0095070F"/>
    <w:rsid w:val="009507B5"/>
    <w:rsid w:val="009C2762"/>
    <w:rsid w:val="00B35FA8"/>
    <w:rsid w:val="00BC3967"/>
    <w:rsid w:val="00C11CC9"/>
    <w:rsid w:val="00C92B38"/>
    <w:rsid w:val="00CC3533"/>
    <w:rsid w:val="00DC1D65"/>
    <w:rsid w:val="00DC6C3F"/>
    <w:rsid w:val="00E04DF0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91FBC-3F6E-4DE7-B7F2-B8B0B401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2381"/>
  </w:style>
  <w:style w:type="character" w:customStyle="1" w:styleId="a4">
    <w:name w:val="日付 (文字)"/>
    <w:basedOn w:val="a0"/>
    <w:link w:val="a3"/>
    <w:uiPriority w:val="99"/>
    <w:semiHidden/>
    <w:rsid w:val="00012381"/>
  </w:style>
  <w:style w:type="table" w:styleId="a5">
    <w:name w:val="Table Grid"/>
    <w:basedOn w:val="a1"/>
    <w:uiPriority w:val="39"/>
    <w:rsid w:val="0001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396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BC3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9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0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070F"/>
  </w:style>
  <w:style w:type="paragraph" w:styleId="ab">
    <w:name w:val="footer"/>
    <w:basedOn w:val="a"/>
    <w:link w:val="ac"/>
    <w:uiPriority w:val="99"/>
    <w:unhideWhenUsed/>
    <w:rsid w:val="009507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2025-07-01T01:06:00Z</cp:lastPrinted>
  <dcterms:created xsi:type="dcterms:W3CDTF">2022-06-30T01:20:00Z</dcterms:created>
  <dcterms:modified xsi:type="dcterms:W3CDTF">2025-07-01T02:20:00Z</dcterms:modified>
</cp:coreProperties>
</file>