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DCAF" w14:textId="16362A1F" w:rsidR="00392466" w:rsidRPr="00655A5E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55A5E">
        <w:rPr>
          <w:rFonts w:ascii="游ゴシック" w:eastAsia="游ゴシック" w:hAnsi="游ゴシック" w:hint="eastAsia"/>
          <w:sz w:val="28"/>
          <w:szCs w:val="28"/>
        </w:rPr>
        <w:t>福岡県職員民間企業等職務経験者採用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試験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（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技術系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）</w:t>
      </w:r>
      <w:r w:rsidR="00392466" w:rsidRPr="00655A5E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D071907" w14:textId="24B67AC4" w:rsidR="003115A1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655A5E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C0526F" w:rsidRPr="000925B3">
        <w:rPr>
          <w:rFonts w:ascii="游ゴシック" w:eastAsia="游ゴシック" w:hAnsi="游ゴシック" w:hint="eastAsia"/>
          <w:color w:val="000000" w:themeColor="text1"/>
          <w:sz w:val="26"/>
          <w:szCs w:val="26"/>
        </w:rPr>
        <w:t>機械</w:t>
      </w:r>
      <w:r w:rsidR="000925B3">
        <w:rPr>
          <w:rFonts w:ascii="游ゴシック" w:eastAsia="游ゴシック" w:hAnsi="游ゴシック" w:hint="eastAsia"/>
          <w:sz w:val="26"/>
          <w:szCs w:val="26"/>
        </w:rPr>
        <w:t xml:space="preserve">　</w:t>
      </w:r>
    </w:p>
    <w:p w14:paraId="1AED6C5B" w14:textId="77777777" w:rsidR="000925B3" w:rsidRPr="00655A5E" w:rsidRDefault="000925B3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655A5E" w:rsidRPr="00655A5E" w14:paraId="34BF75FE" w14:textId="77777777" w:rsidTr="00655A5E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D21BB1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D21BB1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D21BB1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D21BB1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655A5E" w:rsidRPr="00655A5E" w14:paraId="18E501A8" w14:textId="77777777" w:rsidTr="006B0CF2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A5C0512" w14:textId="36B931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73B4C25" w14:textId="0A2C380A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1"/>
    </w:tbl>
    <w:p w14:paraId="2D9E1663" w14:textId="1F3F98C4" w:rsidR="000F21C1" w:rsidRPr="00655A5E" w:rsidRDefault="000F21C1" w:rsidP="00655A5E">
      <w:pPr>
        <w:spacing w:line="360" w:lineRule="exact"/>
        <w:rPr>
          <w:rFonts w:ascii="游ゴシック" w:eastAsia="游ゴシック" w:hAnsi="游ゴシック"/>
        </w:rPr>
      </w:pPr>
    </w:p>
    <w:p w14:paraId="47DF6629" w14:textId="73EC1601" w:rsidR="000F21C1" w:rsidRPr="0015227C" w:rsidRDefault="000F21C1" w:rsidP="00655A5E">
      <w:pPr>
        <w:spacing w:line="360" w:lineRule="exact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>【留意事項】</w:t>
      </w:r>
    </w:p>
    <w:p w14:paraId="0695024B" w14:textId="77777777" w:rsidR="000925B3" w:rsidRPr="0015227C" w:rsidRDefault="000925B3" w:rsidP="000925B3">
      <w:pPr>
        <w:spacing w:line="360" w:lineRule="exact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/>
        </w:rPr>
        <w:t>●</w:t>
      </w:r>
      <w:r w:rsidRPr="0015227C">
        <w:rPr>
          <w:rFonts w:ascii="游ゴシック" w:eastAsia="游ゴシック" w:hAnsi="游ゴシック" w:hint="eastAsia"/>
        </w:rPr>
        <w:t xml:space="preserve"> </w:t>
      </w:r>
      <w:r w:rsidRPr="0015227C">
        <w:rPr>
          <w:rFonts w:ascii="游ゴシック" w:eastAsia="游ゴシック" w:hAnsi="游ゴシック"/>
        </w:rPr>
        <w:t>全般</w:t>
      </w:r>
    </w:p>
    <w:p w14:paraId="1D85A10F" w14:textId="77777777" w:rsidR="000925B3" w:rsidRPr="0015227C" w:rsidRDefault="000925B3" w:rsidP="000925B3">
      <w:pPr>
        <w:spacing w:line="360" w:lineRule="exact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 xml:space="preserve">　・本シートの様式はWord又はPDFのいずれかを使用してください。</w:t>
      </w:r>
    </w:p>
    <w:p w14:paraId="2A807D90" w14:textId="77777777" w:rsidR="000925B3" w:rsidRPr="0015227C" w:rsidRDefault="000925B3" w:rsidP="000925B3">
      <w:pPr>
        <w:spacing w:line="360" w:lineRule="exact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1E5DD13C" w14:textId="77777777" w:rsidR="000925B3" w:rsidRPr="0015227C" w:rsidRDefault="000925B3" w:rsidP="000925B3">
      <w:pPr>
        <w:spacing w:line="360" w:lineRule="exact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>● 記述方法について</w:t>
      </w:r>
    </w:p>
    <w:p w14:paraId="1030AF0F" w14:textId="77777777" w:rsidR="000925B3" w:rsidRPr="0015227C" w:rsidRDefault="000925B3" w:rsidP="000925B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>・本シートはWord入力又は手書きで記入してください。</w:t>
      </w:r>
    </w:p>
    <w:p w14:paraId="36B89822" w14:textId="77777777" w:rsidR="000925B3" w:rsidRPr="0015227C" w:rsidRDefault="000925B3" w:rsidP="000925B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/>
        </w:rPr>
        <w:t>・</w:t>
      </w:r>
      <w:r w:rsidRPr="0015227C">
        <w:rPr>
          <w:rFonts w:ascii="游ゴシック" w:eastAsia="游ゴシック" w:hAnsi="游ゴシック" w:hint="eastAsia"/>
        </w:rPr>
        <w:t>枠内に収まるように記入し、枠の大きさ等は変更しないでください。</w:t>
      </w:r>
    </w:p>
    <w:p w14:paraId="62B12757" w14:textId="77777777" w:rsidR="000925B3" w:rsidRPr="0015227C" w:rsidRDefault="000925B3" w:rsidP="000925B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/>
        </w:rPr>
        <w:t>・</w:t>
      </w:r>
      <w:r w:rsidRPr="0015227C">
        <w:rPr>
          <w:rFonts w:ascii="游ゴシック" w:eastAsia="游ゴシック" w:hAnsi="游ゴシック" w:hint="eastAsia"/>
        </w:rPr>
        <w:t>Word入力の場合は字体を変更せず、文字の大きさは11 ポイントを基本としてください。</w:t>
      </w:r>
    </w:p>
    <w:p w14:paraId="413F3063" w14:textId="560AFB3E" w:rsidR="000925B3" w:rsidRPr="0015227C" w:rsidRDefault="000925B3" w:rsidP="000925B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/>
        </w:rPr>
        <w:t>・</w:t>
      </w:r>
      <w:r w:rsidR="00C0216F" w:rsidRPr="0015227C">
        <w:rPr>
          <w:rFonts w:ascii="游ゴシック" w:eastAsia="游ゴシック" w:hAnsi="游ゴシック"/>
        </w:rPr>
        <w:t>設問３の</w:t>
      </w:r>
      <w:r w:rsidRPr="0015227C">
        <w:rPr>
          <w:rFonts w:ascii="游ゴシック" w:eastAsia="游ゴシック" w:hAnsi="游ゴシック" w:hint="eastAsia"/>
        </w:rPr>
        <w:t>表現方法は自由です。図やグラフ等も使用できます。ただし、モノクロで判別できるものとしてください。</w:t>
      </w:r>
    </w:p>
    <w:p w14:paraId="30302281" w14:textId="0E14EE02" w:rsidR="000925B3" w:rsidRPr="0015227C" w:rsidRDefault="000925B3" w:rsidP="000925B3">
      <w:pPr>
        <w:spacing w:line="360" w:lineRule="exact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>● 専門性確認シートを用いた面接について</w:t>
      </w:r>
    </w:p>
    <w:p w14:paraId="41A86EDA" w14:textId="31E53249" w:rsidR="000925B3" w:rsidRPr="0015227C" w:rsidRDefault="000925B3" w:rsidP="000925B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>・第２次試験では、本シートに基づいて、専門性を確認する個別面接を行います。</w:t>
      </w:r>
    </w:p>
    <w:p w14:paraId="3FAB65F8" w14:textId="77777777" w:rsidR="000925B3" w:rsidRPr="0015227C" w:rsidRDefault="000925B3" w:rsidP="000925B3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>・個別面接では、最初に設問３で記載した分野から、3分間プレゼンテーシ</w:t>
      </w:r>
      <w:bookmarkStart w:id="2" w:name="_GoBack"/>
      <w:bookmarkEnd w:id="2"/>
      <w:r w:rsidRPr="0015227C">
        <w:rPr>
          <w:rFonts w:ascii="游ゴシック" w:eastAsia="游ゴシック" w:hAnsi="游ゴシック" w:hint="eastAsia"/>
        </w:rPr>
        <w:t>ョンを行っていただき、その後に質疑応</w:t>
      </w:r>
    </w:p>
    <w:p w14:paraId="75B17FAD" w14:textId="2D73A619" w:rsidR="000925B3" w:rsidRPr="0015227C" w:rsidRDefault="000925B3" w:rsidP="000925B3">
      <w:pPr>
        <w:spacing w:line="360" w:lineRule="exact"/>
        <w:ind w:leftChars="100" w:left="184" w:firstLineChars="100" w:firstLine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>答を行います。</w:t>
      </w:r>
    </w:p>
    <w:p w14:paraId="357C11ED" w14:textId="0144AE29" w:rsidR="000925B3" w:rsidRPr="0015227C" w:rsidRDefault="000925B3" w:rsidP="000925B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/>
        </w:rPr>
        <w:t>・個別面接室に</w:t>
      </w:r>
      <w:r w:rsidR="00D21BB1" w:rsidRPr="0015227C">
        <w:rPr>
          <w:rFonts w:ascii="游ゴシック" w:eastAsia="游ゴシック" w:hAnsi="游ゴシック"/>
        </w:rPr>
        <w:t>は、</w:t>
      </w:r>
      <w:r w:rsidR="00D21BB1" w:rsidRPr="0015227C">
        <w:rPr>
          <w:rFonts w:ascii="游ゴシック" w:eastAsia="游ゴシック" w:hAnsi="游ゴシック" w:hint="eastAsia"/>
        </w:rPr>
        <w:t>本シートのみ持込みできます</w:t>
      </w:r>
      <w:r w:rsidRPr="0015227C">
        <w:rPr>
          <w:rFonts w:ascii="游ゴシック" w:eastAsia="游ゴシック" w:hAnsi="游ゴシック" w:hint="eastAsia"/>
        </w:rPr>
        <w:t>。</w:t>
      </w:r>
    </w:p>
    <w:p w14:paraId="73C87129" w14:textId="6DC988B8" w:rsidR="000925B3" w:rsidRPr="0015227C" w:rsidRDefault="000925B3" w:rsidP="000925B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>・質疑応答については、記載分野以外についても行います。</w:t>
      </w:r>
    </w:p>
    <w:p w14:paraId="6BAA1758" w14:textId="719C157D" w:rsidR="000925B3" w:rsidRPr="0015227C" w:rsidRDefault="000925B3" w:rsidP="000925B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/>
        </w:rPr>
        <w:t>・</w:t>
      </w:r>
      <w:r w:rsidRPr="0015227C">
        <w:rPr>
          <w:rFonts w:ascii="游ゴシック" w:eastAsia="游ゴシック" w:hAnsi="游ゴシック" w:hint="eastAsia"/>
        </w:rPr>
        <w:t>専門性確認シート</w:t>
      </w:r>
      <w:r w:rsidRPr="0015227C">
        <w:rPr>
          <w:rFonts w:ascii="游ゴシック" w:eastAsia="游ゴシック" w:hAnsi="游ゴシック"/>
        </w:rPr>
        <w:t>単独での採点は行いません。</w:t>
      </w:r>
    </w:p>
    <w:p w14:paraId="774E8912" w14:textId="77777777" w:rsidR="000925B3" w:rsidRPr="0015227C" w:rsidRDefault="000925B3" w:rsidP="000925B3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</w:p>
    <w:p w14:paraId="00AF32A5" w14:textId="0C3C09A3" w:rsidR="00E522D3" w:rsidRPr="0015227C" w:rsidRDefault="00C0216F" w:rsidP="00C0216F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15227C">
        <w:rPr>
          <w:rFonts w:ascii="游ゴシック" w:eastAsia="游ゴシック" w:hAnsi="游ゴシック" w:hint="eastAsia"/>
        </w:rPr>
        <w:t>設問１　これまで従事してきた業務について、以下の「分野表」から選択（複数回答可）し、□に「レ」を記入してください。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4103"/>
        <w:gridCol w:w="4103"/>
      </w:tblGrid>
      <w:tr w:rsidR="000925B3" w:rsidRPr="000925B3" w14:paraId="2D0342C2" w14:textId="77777777" w:rsidTr="00CA309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5304F7FB" w:rsidR="00655A5E" w:rsidRPr="000925B3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>分野表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20224508" w:rsidR="00655A5E" w:rsidRPr="000925B3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>□　機械材料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679D1F1D" w:rsidR="00655A5E" w:rsidRPr="000925B3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>□　機械力学</w:t>
            </w:r>
          </w:p>
        </w:tc>
      </w:tr>
      <w:tr w:rsidR="000925B3" w:rsidRPr="000925B3" w14:paraId="6FD66B53" w14:textId="77777777" w:rsidTr="00CA3094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655A5E" w:rsidRPr="000925B3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1FCB867E" w:rsidR="00655A5E" w:rsidRPr="000925B3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>□　生産、加工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7C307525" w:rsidR="00655A5E" w:rsidRPr="000925B3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0526F" w:rsidRPr="000925B3">
              <w:rPr>
                <w:rFonts w:ascii="游ゴシック" w:eastAsia="游ゴシック" w:hAnsi="游ゴシック"/>
                <w:color w:val="000000" w:themeColor="text1"/>
              </w:rPr>
              <w:t>制御</w:t>
            </w:r>
          </w:p>
        </w:tc>
      </w:tr>
      <w:tr w:rsidR="000925B3" w:rsidRPr="000925B3" w14:paraId="7EA40E63" w14:textId="77777777" w:rsidTr="00E221AC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83DBA82" w14:textId="77777777" w:rsidR="00655A5E" w:rsidRPr="000925B3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28E019" w14:textId="36E53AA1" w:rsidR="00655A5E" w:rsidRPr="000925B3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0526F" w:rsidRPr="000925B3">
              <w:rPr>
                <w:rFonts w:ascii="游ゴシック" w:eastAsia="游ゴシック" w:hAnsi="游ゴシック" w:hint="eastAsia"/>
                <w:color w:val="000000" w:themeColor="text1"/>
              </w:rPr>
              <w:t>設計、機械要素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229F4E0" w14:textId="24E426B3" w:rsidR="00655A5E" w:rsidRPr="000925B3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0526F" w:rsidRPr="000925B3">
              <w:rPr>
                <w:rFonts w:ascii="游ゴシック" w:eastAsia="游ゴシック" w:hAnsi="游ゴシック" w:hint="eastAsia"/>
                <w:color w:val="000000" w:themeColor="text1"/>
              </w:rPr>
              <w:t>知能機械</w:t>
            </w:r>
          </w:p>
        </w:tc>
      </w:tr>
      <w:tr w:rsidR="000925B3" w:rsidRPr="000925B3" w14:paraId="3A7EE5D2" w14:textId="77777777" w:rsidTr="008D27F0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23E44D" w14:textId="77777777" w:rsidR="00655A5E" w:rsidRPr="000925B3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FA4932" w14:textId="318A3E0F" w:rsidR="00655A5E" w:rsidRPr="000925B3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>□　流体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51D6DA3B" w14:textId="0E87E208" w:rsidR="00655A5E" w:rsidRPr="000925B3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>□　その他（　　　　　　　　　　　　　　）</w:t>
            </w:r>
          </w:p>
        </w:tc>
      </w:tr>
      <w:tr w:rsidR="000925B3" w:rsidRPr="000925B3" w14:paraId="1F906389" w14:textId="77777777" w:rsidTr="008D27F0"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C799F64" w14:textId="77777777" w:rsidR="00655A5E" w:rsidRPr="000925B3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0E4A7A2" w14:textId="0F3168C9" w:rsidR="00655A5E" w:rsidRPr="000925B3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925B3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C0526F" w:rsidRPr="000925B3">
              <w:rPr>
                <w:rFonts w:ascii="游ゴシック" w:eastAsia="游ゴシック" w:hAnsi="游ゴシック" w:hint="eastAsia"/>
                <w:color w:val="000000" w:themeColor="text1"/>
              </w:rPr>
              <w:t>熱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2EFF9F56" w14:textId="77777777" w:rsidR="00655A5E" w:rsidRPr="000925B3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74B80984" w14:textId="535213E6" w:rsidR="00FB6EE9" w:rsidRPr="000925B3" w:rsidRDefault="00FB6EE9" w:rsidP="00655A5E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</w:p>
    <w:p w14:paraId="791581F8" w14:textId="27B701F3" w:rsidR="00797DA2" w:rsidRPr="00655A5E" w:rsidRDefault="00797DA2" w:rsidP="00797DA2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0925B3">
        <w:rPr>
          <w:rFonts w:ascii="游ゴシック" w:eastAsia="游ゴシック" w:hAnsi="游ゴシック" w:hint="eastAsia"/>
          <w:color w:val="000000" w:themeColor="text1"/>
        </w:rPr>
        <w:t xml:space="preserve">設問２　</w:t>
      </w:r>
      <w:r w:rsidR="00C0526F" w:rsidRPr="000925B3">
        <w:rPr>
          <w:rFonts w:ascii="游ゴシック" w:eastAsia="游ゴシック" w:hAnsi="游ゴシック" w:hint="eastAsia"/>
          <w:color w:val="000000" w:themeColor="text1"/>
        </w:rPr>
        <w:t>「機械</w:t>
      </w:r>
      <w:r w:rsidR="006B0CF2" w:rsidRPr="000925B3">
        <w:rPr>
          <w:rFonts w:ascii="游ゴシック" w:eastAsia="游ゴシック" w:hAnsi="游ゴシック" w:hint="eastAsia"/>
          <w:color w:val="000000" w:themeColor="text1"/>
        </w:rPr>
        <w:t>」</w:t>
      </w:r>
      <w:r w:rsidRPr="000925B3">
        <w:rPr>
          <w:rFonts w:ascii="游ゴシック" w:eastAsia="游ゴシック" w:hAnsi="游ゴシック" w:hint="eastAsia"/>
          <w:color w:val="000000" w:themeColor="text1"/>
        </w:rPr>
        <w:t>に係るこれまであなたが取得した</w:t>
      </w:r>
      <w:r w:rsidRPr="000925B3">
        <w:rPr>
          <w:rFonts w:ascii="Segoe UI Symbol" w:eastAsia="游ゴシック" w:hAnsi="Segoe UI Symbol" w:cs="Segoe UI Symbol" w:hint="eastAsia"/>
          <w:color w:val="000000" w:themeColor="text1"/>
        </w:rPr>
        <w:t>資格</w:t>
      </w:r>
      <w:r w:rsidRPr="000925B3">
        <w:rPr>
          <w:rFonts w:ascii="游ゴシック" w:eastAsia="游ゴシック" w:hAnsi="游ゴシック" w:hint="eastAsia"/>
          <w:color w:val="000000" w:themeColor="text1"/>
        </w:rPr>
        <w:t>を記入してください。（特に取得していない場合は</w:t>
      </w:r>
      <w:r>
        <w:rPr>
          <w:rFonts w:ascii="游ゴシック" w:eastAsia="游ゴシック" w:hAnsi="游ゴシック" w:hint="eastAsia"/>
        </w:rPr>
        <w:t>、「</w:t>
      </w:r>
      <w:r w:rsidR="006B0CF2">
        <w:rPr>
          <w:rFonts w:ascii="游ゴシック" w:eastAsia="游ゴシック" w:hAnsi="游ゴシック" w:hint="eastAsia"/>
        </w:rPr>
        <w:t>特になし</w:t>
      </w:r>
      <w:r>
        <w:rPr>
          <w:rFonts w:ascii="游ゴシック" w:eastAsia="游ゴシック" w:hAnsi="游ゴシック" w:hint="eastAsia"/>
        </w:rPr>
        <w:t>」</w:t>
      </w:r>
      <w:r w:rsidR="006B0CF2">
        <w:rPr>
          <w:rFonts w:ascii="游ゴシック" w:eastAsia="游ゴシック" w:hAnsi="游ゴシック" w:hint="eastAsia"/>
        </w:rPr>
        <w:t>とご記入ください。</w:t>
      </w:r>
      <w:r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B0CF2" w:rsidRPr="00655A5E" w14:paraId="7590C22F" w14:textId="77777777" w:rsidTr="006B0CF2">
        <w:trPr>
          <w:trHeight w:val="1288"/>
        </w:trPr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747C20" w14:textId="136D1141" w:rsidR="006B0CF2" w:rsidRPr="00655A5E" w:rsidRDefault="006B0CF2" w:rsidP="00F260A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取得した資格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12" w:space="0" w:color="auto"/>
            </w:tcBorders>
          </w:tcPr>
          <w:p w14:paraId="4DCABBBB" w14:textId="77777777" w:rsidR="006B0CF2" w:rsidRPr="00655A5E" w:rsidRDefault="006B0CF2" w:rsidP="00F260A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6C67858" w14:textId="65D4698C" w:rsidR="00797DA2" w:rsidRPr="006B0CF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3703BBF5" w14:textId="620D01B2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130B4D7A" w14:textId="6F00CE63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7FA50F58" w14:textId="48B7E01A" w:rsidR="006B0CF2" w:rsidRPr="00655A5E" w:rsidRDefault="006B0CF2" w:rsidP="000925B3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（裏に続く）</w:t>
      </w:r>
    </w:p>
    <w:p w14:paraId="5B353F24" w14:textId="11E41A02" w:rsidR="00E522D3" w:rsidRPr="00655A5E" w:rsidRDefault="00797DA2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設問３</w:t>
      </w:r>
      <w:r w:rsidR="00E522D3" w:rsidRPr="00655A5E">
        <w:rPr>
          <w:rFonts w:ascii="游ゴシック" w:eastAsia="游ゴシック" w:hAnsi="游ゴシック" w:hint="eastAsia"/>
        </w:rPr>
        <w:t xml:space="preserve">　設問１の</w:t>
      </w:r>
      <w:r w:rsidR="004A4443" w:rsidRPr="00655A5E">
        <w:rPr>
          <w:rFonts w:ascii="游ゴシック" w:eastAsia="游ゴシック" w:hAnsi="游ゴシック" w:hint="eastAsia"/>
        </w:rPr>
        <w:t>「</w:t>
      </w:r>
      <w:r w:rsidR="00655A5E" w:rsidRPr="00655A5E">
        <w:rPr>
          <w:rFonts w:ascii="游ゴシック" w:eastAsia="游ゴシック" w:hAnsi="游ゴシック" w:hint="eastAsia"/>
        </w:rPr>
        <w:t>分野表</w:t>
      </w:r>
      <w:r w:rsidR="004A4443" w:rsidRPr="00655A5E">
        <w:rPr>
          <w:rFonts w:ascii="游ゴシック" w:eastAsia="游ゴシック" w:hAnsi="游ゴシック" w:hint="eastAsia"/>
        </w:rPr>
        <w:t>」</w:t>
      </w:r>
      <w:r w:rsidR="00E522D3" w:rsidRPr="00655A5E">
        <w:rPr>
          <w:rFonts w:ascii="游ゴシック" w:eastAsia="游ゴシック" w:hAnsi="游ゴシック" w:hint="eastAsia"/>
        </w:rPr>
        <w:t>で選択した分野について、あなたがこれまで取り組んできたこと、取り組んできた期間と､それ</w:t>
      </w:r>
      <w:r w:rsidR="00655A5E" w:rsidRPr="00655A5E">
        <w:rPr>
          <w:rFonts w:ascii="游ゴシック" w:eastAsia="游ゴシック" w:hAnsi="游ゴシック" w:hint="eastAsia"/>
        </w:rPr>
        <w:t>を今後どのように福岡県</w:t>
      </w:r>
      <w:r w:rsidR="00E522D3" w:rsidRPr="00655A5E">
        <w:rPr>
          <w:rFonts w:ascii="游ゴシック" w:eastAsia="游ゴシック" w:hAnsi="游ゴシック" w:hint="eastAsia"/>
        </w:rPr>
        <w:t>の行政に活かしていきたいかについて、あなたの考えを具体的に記述してください。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5C3C" w:rsidRPr="00655A5E" w14:paraId="23DA813F" w14:textId="7DDD498F" w:rsidTr="004A4443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61D30" w14:textId="114B733A" w:rsidR="00E15C3C" w:rsidRPr="00655A5E" w:rsidRDefault="00E15C3C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5A5E">
              <w:rPr>
                <w:rFonts w:ascii="游ゴシック" w:eastAsia="游ゴシック" w:hAnsi="游ゴシック" w:hint="eastAsia"/>
                <w:sz w:val="22"/>
              </w:rPr>
              <w:t>取り組ん</w:t>
            </w:r>
            <w:r w:rsidR="00557DC6" w:rsidRPr="00655A5E">
              <w:rPr>
                <w:rFonts w:ascii="游ゴシック" w:eastAsia="游ゴシック" w:hAnsi="游ゴシック" w:hint="eastAsia"/>
                <w:sz w:val="22"/>
              </w:rPr>
              <w:t>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2D5BF780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15C3C" w:rsidRPr="00655A5E" w14:paraId="14419E3C" w14:textId="77777777" w:rsidTr="006B0CF2">
        <w:trPr>
          <w:trHeight w:val="13903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7747B041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836064E" w14:textId="42D9D423" w:rsidR="004A4443" w:rsidRDefault="004A4443" w:rsidP="000925B3">
      <w:pPr>
        <w:spacing w:line="360" w:lineRule="exact"/>
        <w:ind w:right="736"/>
      </w:pPr>
    </w:p>
    <w:sectPr w:rsidR="004A4443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C7C2" w14:textId="77777777" w:rsidR="00751118" w:rsidRDefault="00751118" w:rsidP="0024608B">
      <w:r>
        <w:separator/>
      </w:r>
    </w:p>
  </w:endnote>
  <w:endnote w:type="continuationSeparator" w:id="0">
    <w:p w14:paraId="72E5E18E" w14:textId="77777777" w:rsidR="00751118" w:rsidRDefault="0075111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3DCC" w14:textId="77777777" w:rsidR="00751118" w:rsidRDefault="00751118" w:rsidP="0024608B">
      <w:r>
        <w:separator/>
      </w:r>
    </w:p>
  </w:footnote>
  <w:footnote w:type="continuationSeparator" w:id="0">
    <w:p w14:paraId="3BC23A0F" w14:textId="77777777" w:rsidR="00751118" w:rsidRDefault="00751118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37741"/>
    <w:rsid w:val="00044536"/>
    <w:rsid w:val="00067C60"/>
    <w:rsid w:val="000925B3"/>
    <w:rsid w:val="000C4EAD"/>
    <w:rsid w:val="000F21C1"/>
    <w:rsid w:val="00112ABD"/>
    <w:rsid w:val="00116E0D"/>
    <w:rsid w:val="00126AA4"/>
    <w:rsid w:val="0015227C"/>
    <w:rsid w:val="001533A3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D7049"/>
    <w:rsid w:val="002F6986"/>
    <w:rsid w:val="003115A1"/>
    <w:rsid w:val="00345148"/>
    <w:rsid w:val="003500E2"/>
    <w:rsid w:val="00357E67"/>
    <w:rsid w:val="00365C8A"/>
    <w:rsid w:val="00367B99"/>
    <w:rsid w:val="00392466"/>
    <w:rsid w:val="003D1C2B"/>
    <w:rsid w:val="0041651E"/>
    <w:rsid w:val="0042715A"/>
    <w:rsid w:val="00437090"/>
    <w:rsid w:val="00462CF4"/>
    <w:rsid w:val="00475014"/>
    <w:rsid w:val="004A1437"/>
    <w:rsid w:val="004A4443"/>
    <w:rsid w:val="004D6D86"/>
    <w:rsid w:val="00534076"/>
    <w:rsid w:val="00542FBA"/>
    <w:rsid w:val="00557DC6"/>
    <w:rsid w:val="00582C8E"/>
    <w:rsid w:val="005977C8"/>
    <w:rsid w:val="005A2606"/>
    <w:rsid w:val="005C7DDC"/>
    <w:rsid w:val="005E1E56"/>
    <w:rsid w:val="0061255F"/>
    <w:rsid w:val="00624ED5"/>
    <w:rsid w:val="00655A5E"/>
    <w:rsid w:val="00673FFD"/>
    <w:rsid w:val="00676185"/>
    <w:rsid w:val="006777AD"/>
    <w:rsid w:val="0068312B"/>
    <w:rsid w:val="00693AFA"/>
    <w:rsid w:val="006B0CF2"/>
    <w:rsid w:val="006C716F"/>
    <w:rsid w:val="006D752D"/>
    <w:rsid w:val="006F1F77"/>
    <w:rsid w:val="00734BE9"/>
    <w:rsid w:val="00751118"/>
    <w:rsid w:val="0075116A"/>
    <w:rsid w:val="0076141E"/>
    <w:rsid w:val="00796227"/>
    <w:rsid w:val="00797684"/>
    <w:rsid w:val="00797DA2"/>
    <w:rsid w:val="007C357B"/>
    <w:rsid w:val="007C4F17"/>
    <w:rsid w:val="007E0923"/>
    <w:rsid w:val="00816B62"/>
    <w:rsid w:val="008560AE"/>
    <w:rsid w:val="00887E7C"/>
    <w:rsid w:val="00901FA5"/>
    <w:rsid w:val="00912AEC"/>
    <w:rsid w:val="0092138A"/>
    <w:rsid w:val="00934D60"/>
    <w:rsid w:val="009433FA"/>
    <w:rsid w:val="009456AB"/>
    <w:rsid w:val="009A374F"/>
    <w:rsid w:val="009C2EEF"/>
    <w:rsid w:val="00A14848"/>
    <w:rsid w:val="00A25305"/>
    <w:rsid w:val="00A35F3E"/>
    <w:rsid w:val="00A3772F"/>
    <w:rsid w:val="00A40A68"/>
    <w:rsid w:val="00A824AA"/>
    <w:rsid w:val="00A87446"/>
    <w:rsid w:val="00AA1C1B"/>
    <w:rsid w:val="00AE6C5B"/>
    <w:rsid w:val="00AF3286"/>
    <w:rsid w:val="00B34BC0"/>
    <w:rsid w:val="00B842E0"/>
    <w:rsid w:val="00BC242C"/>
    <w:rsid w:val="00BC6915"/>
    <w:rsid w:val="00C0216F"/>
    <w:rsid w:val="00C0526F"/>
    <w:rsid w:val="00C10996"/>
    <w:rsid w:val="00C46535"/>
    <w:rsid w:val="00C73481"/>
    <w:rsid w:val="00C75AA7"/>
    <w:rsid w:val="00C97197"/>
    <w:rsid w:val="00CB62D7"/>
    <w:rsid w:val="00CB6321"/>
    <w:rsid w:val="00CE46ED"/>
    <w:rsid w:val="00CF121D"/>
    <w:rsid w:val="00CF4802"/>
    <w:rsid w:val="00D00E35"/>
    <w:rsid w:val="00D0457F"/>
    <w:rsid w:val="00D21BB1"/>
    <w:rsid w:val="00D75DEB"/>
    <w:rsid w:val="00DD2A09"/>
    <w:rsid w:val="00DD43B5"/>
    <w:rsid w:val="00E15C3C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45B3E"/>
    <w:rsid w:val="00F6778A"/>
    <w:rsid w:val="00F707E1"/>
    <w:rsid w:val="00F73A98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C0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</Words>
  <Characters>716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2025-01-07T05:31:00Z</cp:lastPrinted>
  <dcterms:created xsi:type="dcterms:W3CDTF">2024-10-17T05:03:00Z</dcterms:created>
  <dcterms:modified xsi:type="dcterms:W3CDTF">2025-09-08T01:55:00Z</dcterms:modified>
</cp:coreProperties>
</file>