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D32" w:rsidRDefault="00684D32">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○福岡県建設技術情報センター条例施行規則</w:t>
      </w:r>
    </w:p>
    <w:p w:rsidR="00684D32" w:rsidRDefault="00684D3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平成七年九月一日</w:t>
      </w:r>
    </w:p>
    <w:p w:rsidR="00684D32" w:rsidRDefault="00684D3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福岡県規則第五十号</w:t>
      </w:r>
    </w:p>
    <w:p w:rsidR="00684D32" w:rsidRDefault="00684D32">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福岡県建設技術情報センター条例施行規則を制定し、ここに公布する。</w:t>
      </w:r>
    </w:p>
    <w:p w:rsidR="00684D32" w:rsidRDefault="00684D3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福岡県建設技術情報センター条例施行規則</w:t>
      </w:r>
    </w:p>
    <w:p w:rsidR="00684D32" w:rsidRDefault="00684D3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（趣旨）</w:t>
      </w:r>
    </w:p>
    <w:p w:rsidR="00684D32" w:rsidRDefault="00684D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この規則は、福岡県建設技術情報センター条例（平成七年福岡県条例第二十九号。以下「条例」という。）の施行に関し、必要な事項を定めるものとする。</w:t>
      </w:r>
    </w:p>
    <w:p w:rsidR="00684D32" w:rsidRDefault="00684D3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（休館日）</w:t>
      </w:r>
    </w:p>
    <w:p w:rsidR="00684D32" w:rsidRDefault="00684D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センターの休館日は、次のとおりとする。</w:t>
      </w:r>
    </w:p>
    <w:p w:rsidR="00684D32" w:rsidRDefault="00684D3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日曜日及び土曜日</w:t>
      </w:r>
    </w:p>
    <w:p w:rsidR="00684D32" w:rsidRDefault="00684D3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国民の祝日に関する法律（昭和二十三年法律第百七十八号）に規定する休日</w:t>
      </w:r>
    </w:p>
    <w:p w:rsidR="00684D32" w:rsidRDefault="00684D3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十二月二十九日から翌年の一月三日までの日（前二号に掲げる日を除く。）</w:t>
      </w:r>
    </w:p>
    <w:p w:rsidR="00684D32" w:rsidRDefault="00684D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指定管理者は、前項の規定にかかわらず、必要があると認めるときは、あらかじめ知事の承認を得て、センターの休館日を変更し、又は別に定めることができる。</w:t>
      </w:r>
    </w:p>
    <w:p w:rsidR="00684D32" w:rsidRDefault="00684D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前二項の規定にかかわらず、知事が必要と認めた場合は、臨時に休館し、又は開館することができる。</w:t>
      </w:r>
    </w:p>
    <w:p w:rsidR="00684D32" w:rsidRDefault="00684D3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（平一七規則六八・一部改正）</w:t>
      </w:r>
    </w:p>
    <w:p w:rsidR="00684D32" w:rsidRDefault="00684D3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（開館時間）</w:t>
      </w:r>
    </w:p>
    <w:p w:rsidR="00684D32" w:rsidRDefault="00684D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センターの開館時間は、午前九時から午後五時までとする。</w:t>
      </w:r>
    </w:p>
    <w:p w:rsidR="00684D32" w:rsidRDefault="00684D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指定管理者は、前項の規定にかかわらず、必要があると認めるときは、あらかじめ知事の承認を得て、センターの開館時間を変更することができる。</w:t>
      </w:r>
    </w:p>
    <w:p w:rsidR="00684D32" w:rsidRDefault="00684D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前二項の規定にかかわらず、知事が必要と認めた場合は、臨時に開館時間を変更することができる。</w:t>
      </w:r>
    </w:p>
    <w:p w:rsidR="00684D32" w:rsidRDefault="00684D3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（平一七規則六八・一部改正）</w:t>
      </w:r>
    </w:p>
    <w:p w:rsidR="00684D32" w:rsidRDefault="00684D3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（施設等使用の申請）</w:t>
      </w:r>
    </w:p>
    <w:p w:rsidR="00684D32" w:rsidRDefault="00684D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条例第三条第一項の規定に基づく研修施設若しくは調査研究施設又は同条第二項の規定に基づく試験機器（以下「施設等」という。）を利用しようとする者は、知事が別に定める施設等利用申請書を指定管理者に提出しなければならない。</w:t>
      </w:r>
    </w:p>
    <w:p w:rsidR="00684D32" w:rsidRDefault="00684D3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（平一七規則六八・旧第五条繰上・一部改正）</w:t>
      </w:r>
    </w:p>
    <w:p w:rsidR="00684D32" w:rsidRDefault="00684D3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（附属設備使用料）</w:t>
      </w:r>
    </w:p>
    <w:p w:rsidR="00684D32" w:rsidRDefault="00684D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第五条　条例別表第一の一の備考に規定する規則で定める使用料（以下「附属設備使用料」という。）は、別表のとおりとする。</w:t>
      </w:r>
    </w:p>
    <w:p w:rsidR="00684D32" w:rsidRDefault="00684D3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（平一七規則六八・旧第六条繰上）</w:t>
      </w:r>
    </w:p>
    <w:p w:rsidR="00684D32" w:rsidRDefault="00684D3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（材料試験の申請）</w:t>
      </w:r>
    </w:p>
    <w:p w:rsidR="00684D32" w:rsidRDefault="00684D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条例第三条第三項の規定に基づき、建設資材に関する各種の試験を申請しようとする者は、知事が別に定める試験申請書を指定管理者に提出しなければならない。</w:t>
      </w:r>
    </w:p>
    <w:p w:rsidR="00684D32" w:rsidRDefault="00684D3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（平一七規則六八・旧第七条繰上・一部改正）</w:t>
      </w:r>
    </w:p>
    <w:p w:rsidR="00684D32" w:rsidRDefault="00684D3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（使用料又は手数料の還付）</w:t>
      </w:r>
    </w:p>
    <w:p w:rsidR="00684D32" w:rsidRDefault="00684D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条例第三条第五項ただし書の規定に基づく使用料又は手数料の還付は、次の各号に掲げる場合において、当該各号に定める使用料又は手数料の額について行うものとする。</w:t>
      </w:r>
    </w:p>
    <w:p w:rsidR="00684D32" w:rsidRDefault="00684D3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利用者の責めに帰することができない理由で施設等を利用することができなくなった場合　使用料の全額</w:t>
      </w:r>
    </w:p>
    <w:p w:rsidR="00684D32" w:rsidRDefault="00684D3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利用者が、条例第三条第一項に規定する施設を利用する日から一月前までに利用の取消しを申し出た場合　使用料の額の五十パーセントに相当する額</w:t>
      </w:r>
    </w:p>
    <w:p w:rsidR="00684D32" w:rsidRDefault="00684D3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利用者が、条例別表第一の一の備考に規定する附属する設備を利用する日から三日前までに利用の取消しを申し出た場合　使用料の額の五十パーセントに相当する額</w:t>
      </w:r>
    </w:p>
    <w:p w:rsidR="00684D32" w:rsidRDefault="00684D3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条例第三条第二項に規定する試験機器を利用する日から三日前までに利用の取消しを申し出た場合　使用料の額の五十パーセントに相当する額</w:t>
      </w:r>
    </w:p>
    <w:p w:rsidR="00684D32" w:rsidRDefault="00684D3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利用者の責めに帰することができない理由で材料試験を受けることができなくなった場合　手数料の全額</w:t>
      </w:r>
    </w:p>
    <w:p w:rsidR="00684D32" w:rsidRDefault="00684D3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材料試験の着手三日前に、利用者から試験申請の取下げがあった場合　手数料の全額</w:t>
      </w:r>
    </w:p>
    <w:p w:rsidR="00684D32" w:rsidRDefault="00684D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前項の規定により使用料又は手数料の還付を受けようとする者は、知事が別に定める使用料又は手数料還付申請書を指定管理者に提出しなければならない。</w:t>
      </w:r>
    </w:p>
    <w:p w:rsidR="00684D32" w:rsidRDefault="00684D3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（平一七規則六八・旧第八条繰上・一部改正）</w:t>
      </w:r>
    </w:p>
    <w:p w:rsidR="00684D32" w:rsidRDefault="00684D3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（使用料又は手数料の減免）</w:t>
      </w:r>
    </w:p>
    <w:p w:rsidR="00684D32" w:rsidRDefault="00684D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条例第四条の規定に基づく使用料又は手数料の減額又は免除は、次の各号に掲げる場合において、当該各号に定める使用料又は手数料の額について行うものとする。</w:t>
      </w:r>
    </w:p>
    <w:p w:rsidR="00684D32" w:rsidRDefault="00684D3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指定管理者が、センターの設置目的を達成するために利用する場合　使用料又は手数料の全額</w:t>
      </w:r>
    </w:p>
    <w:p w:rsidR="00684D32" w:rsidRDefault="00684D3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県内の他の地方公共団体から建設技術に関する研修等を行うために利用の申請があった場合　使用料又は手数料の全額</w:t>
      </w:r>
    </w:p>
    <w:p w:rsidR="00684D32" w:rsidRDefault="00684D3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三　前各号に掲げるもののほか、知事が特に必要と認める場合　使用料又は手数料の全額又は一部</w:t>
      </w:r>
    </w:p>
    <w:p w:rsidR="00684D32" w:rsidRDefault="00684D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前項第二号又は第三号の規定により使用料又は手数料の減額又は免除を受けようとする者は、知事が別に定める使用料・手数料減額（免除）申請書を指定管理者に提出しなければならない。</w:t>
      </w:r>
    </w:p>
    <w:p w:rsidR="00684D32" w:rsidRDefault="00684D3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（平一七規則六八・旧第九条繰上・一部改正）</w:t>
      </w:r>
    </w:p>
    <w:p w:rsidR="00684D32" w:rsidRDefault="00684D3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（徴収金の払込等）</w:t>
      </w:r>
    </w:p>
    <w:p w:rsidR="00684D32" w:rsidRDefault="00684D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　指定管理者は、毎月十日までに前月中に徴収した使用料又は手数料（前月中の既納の使用料又は手数料の額から第七条の規定による還付金を控除して得た金額を含む。）を指定金融機関に払い込むとともに、内容を示す計算書を県土整備部県土整備企画課長を経由して知事に提出しなければならない。</w:t>
      </w:r>
    </w:p>
    <w:p w:rsidR="00684D32" w:rsidRDefault="00684D3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（平一七規則六八・旧第十一条繰上・一部改正、平二〇規則三八・平二六規則一六・令六規則二五・一部改正）</w:t>
      </w:r>
    </w:p>
    <w:p w:rsidR="00684D32" w:rsidRDefault="00684D3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（指定管理者の指定の申請書及び添付書類）</w:t>
      </w:r>
    </w:p>
    <w:p w:rsidR="00684D32" w:rsidRDefault="00684D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　条例第六条第一項の規則で定める申請書は、別記様式によるものとする。</w:t>
      </w:r>
    </w:p>
    <w:p w:rsidR="00684D32" w:rsidRDefault="00684D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条例第六条第一項第二号の規則で定める書類は、次に掲げる書類とする。</w:t>
      </w:r>
    </w:p>
    <w:p w:rsidR="00684D32" w:rsidRDefault="00684D3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団体の事業及び活動内容に関する書類</w:t>
      </w:r>
    </w:p>
    <w:p w:rsidR="00684D32" w:rsidRDefault="00684D3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団体の財務状況に関する書類</w:t>
      </w:r>
    </w:p>
    <w:p w:rsidR="00684D32" w:rsidRDefault="00684D3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その他知事が必要と認める書類</w:t>
      </w:r>
    </w:p>
    <w:p w:rsidR="00684D32" w:rsidRDefault="00684D3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（平一七規則六八・追加・旧第十二条繰上）</w:t>
      </w:r>
    </w:p>
    <w:p w:rsidR="00684D32" w:rsidRDefault="00684D3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（補則）</w:t>
      </w:r>
    </w:p>
    <w:p w:rsidR="00684D32" w:rsidRDefault="00684D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　この規則の施行に関し必要な事項は、別に定める。</w:t>
      </w:r>
    </w:p>
    <w:p w:rsidR="00684D32" w:rsidRDefault="00684D3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（平一七規則六八・旧第十二条繰下・旧第十三条繰上）</w:t>
      </w:r>
    </w:p>
    <w:p w:rsidR="00684D32" w:rsidRDefault="00684D3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684D32" w:rsidRDefault="00684D32">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この規則は、公布の日から施行する。</w:t>
      </w:r>
    </w:p>
    <w:p w:rsidR="00684D32" w:rsidRDefault="00684D3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則（平成一七年規則第六八号）</w:t>
      </w:r>
    </w:p>
    <w:p w:rsidR="00684D32" w:rsidRDefault="00684D32">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この規則中第一条の規定は公布の日から、第二条の規定は平成十八年四月一日から施行する。</w:t>
      </w:r>
    </w:p>
    <w:p w:rsidR="00684D32" w:rsidRDefault="00684D3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則（平成二〇年規則第三八号）抄</w:t>
      </w:r>
    </w:p>
    <w:p w:rsidR="00684D32" w:rsidRDefault="00684D3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rsidR="00684D32" w:rsidRDefault="00684D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この規則は、平成二十年四月一日から施行する。</w:t>
      </w:r>
    </w:p>
    <w:p w:rsidR="00684D32" w:rsidRDefault="00684D3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附　則（平成二六年規則第一六号）抄</w:t>
      </w:r>
    </w:p>
    <w:p w:rsidR="00684D32" w:rsidRDefault="00684D3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rsidR="00684D32" w:rsidRDefault="00684D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この規則は、平成二十六年四月一日から施行する。</w:t>
      </w:r>
    </w:p>
    <w:p w:rsidR="00684D32" w:rsidRDefault="00684D3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則（平成二六年規則第二六号）</w:t>
      </w:r>
    </w:p>
    <w:p w:rsidR="00684D32" w:rsidRDefault="00684D3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rsidR="00684D32" w:rsidRDefault="00684D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この規則は、平成二十六年四月一日から施行する。</w:t>
      </w:r>
    </w:p>
    <w:p w:rsidR="00684D32" w:rsidRDefault="00684D3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（経過措置）</w:t>
      </w:r>
    </w:p>
    <w:p w:rsidR="00684D32" w:rsidRDefault="00684D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改正後の福岡県建設技術情報センター条例施行規則の規定は、この規則の施行の日以後にされる福岡県建設技術情報センター条例（平成七年福岡県条例第二十九号）の規定による利用の承認に係る使用料について適用し、同日前にされた同条例の規定による利用の承認に係る使用料については、なお従前の例による。</w:t>
      </w:r>
    </w:p>
    <w:p w:rsidR="00684D32" w:rsidRDefault="00684D3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則（令和元年規則第八号）</w:t>
      </w:r>
    </w:p>
    <w:p w:rsidR="00684D32" w:rsidRDefault="00684D32">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この規則は、令和元年七月一日から施行する。</w:t>
      </w:r>
    </w:p>
    <w:p w:rsidR="00684D32" w:rsidRDefault="00684D3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則（令和元年規則第一八号）抄</w:t>
      </w:r>
    </w:p>
    <w:p w:rsidR="00684D32" w:rsidRDefault="00684D3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rsidR="00684D32" w:rsidRDefault="00684D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この規則は、令和元年十月一日（以下「施行日」という。）から施行する。</w:t>
      </w:r>
    </w:p>
    <w:p w:rsidR="00684D32" w:rsidRDefault="00684D3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（福岡県建設技術情報センター条例施行規則の一部改正に伴う経過措置）</w:t>
      </w:r>
    </w:p>
    <w:p w:rsidR="00684D32" w:rsidRDefault="00684D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第九条の規定による改正後の福岡県建設技術情報センター条例施行規則の規定は、施行日以後にされる福岡県建設技術情報センター条例（平成七年福岡県条例第二十九号）の規定による利用の承認に係る使用料について適用し、施行日前にされた同条例の規定による利用の承認に係る使用料については、なお従前の例による。</w:t>
      </w:r>
    </w:p>
    <w:p w:rsidR="00684D32" w:rsidRDefault="00684D3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則（令和三年規則第二六号）</w:t>
      </w:r>
    </w:p>
    <w:p w:rsidR="00684D32" w:rsidRDefault="00684D32">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この規則は、公布の日から施行する。</w:t>
      </w:r>
    </w:p>
    <w:p w:rsidR="00684D32" w:rsidRDefault="00684D32">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則（令和六年規則第二五号）抄</w:t>
      </w:r>
    </w:p>
    <w:p w:rsidR="00684D32" w:rsidRDefault="00684D32">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rsidR="00684D32" w:rsidRDefault="00684D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この規則は、令和六年四月一日から施行する。</w:t>
      </w:r>
    </w:p>
    <w:p w:rsidR="00E625C3" w:rsidRDefault="00E625C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E625C3" w:rsidRDefault="00E625C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E625C3" w:rsidRDefault="00E625C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E625C3" w:rsidRDefault="00E625C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E625C3" w:rsidRPr="00E625C3" w:rsidRDefault="00E625C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p>
    <w:p w:rsidR="00684D32" w:rsidRDefault="00684D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別表（第五条関係）</w:t>
      </w:r>
    </w:p>
    <w:p w:rsidR="00684D32" w:rsidRDefault="00684D32">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（平一七規則六八・平二六規則二六・令元規則一八・一部改正）</w:t>
      </w:r>
    </w:p>
    <w:p w:rsidR="00684D32" w:rsidRDefault="00684D32">
      <w:pPr>
        <w:autoSpaceDE w:val="0"/>
        <w:autoSpaceDN w:val="0"/>
        <w:adjustRightInd w:val="0"/>
        <w:spacing w:line="420" w:lineRule="atLeast"/>
        <w:ind w:left="42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附属設備使用料</w:t>
      </w:r>
    </w:p>
    <w:tbl>
      <w:tblPr>
        <w:tblW w:w="0" w:type="auto"/>
        <w:tblInd w:w="5" w:type="dxa"/>
        <w:tblLayout w:type="fixed"/>
        <w:tblCellMar>
          <w:left w:w="0" w:type="dxa"/>
          <w:right w:w="0" w:type="dxa"/>
        </w:tblCellMar>
        <w:tblLook w:val="0000" w:firstRow="0" w:lastRow="0" w:firstColumn="0" w:lastColumn="0" w:noHBand="0" w:noVBand="0"/>
      </w:tblPr>
      <w:tblGrid>
        <w:gridCol w:w="3402"/>
        <w:gridCol w:w="851"/>
        <w:gridCol w:w="1869"/>
        <w:gridCol w:w="2381"/>
      </w:tblGrid>
      <w:tr w:rsidR="00684D32" w:rsidTr="00E625C3">
        <w:tblPrEx>
          <w:tblCellMar>
            <w:top w:w="0" w:type="dxa"/>
            <w:left w:w="0" w:type="dxa"/>
            <w:bottom w:w="0" w:type="dxa"/>
            <w:right w:w="0" w:type="dxa"/>
          </w:tblCellMar>
        </w:tblPrEx>
        <w:tc>
          <w:tcPr>
            <w:tcW w:w="3402" w:type="dxa"/>
            <w:tcBorders>
              <w:top w:val="single" w:sz="4" w:space="0" w:color="000000"/>
              <w:left w:val="single" w:sz="4" w:space="0" w:color="000000"/>
              <w:bottom w:val="single" w:sz="4" w:space="0" w:color="000000"/>
              <w:right w:val="single" w:sz="4" w:space="0" w:color="000000"/>
            </w:tcBorders>
          </w:tcPr>
          <w:p w:rsidR="00684D32" w:rsidRDefault="00684D32">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品名</w:t>
            </w:r>
          </w:p>
        </w:tc>
        <w:tc>
          <w:tcPr>
            <w:tcW w:w="851" w:type="dxa"/>
            <w:tcBorders>
              <w:top w:val="single" w:sz="4" w:space="0" w:color="000000"/>
              <w:left w:val="nil"/>
              <w:bottom w:val="single" w:sz="4" w:space="0" w:color="000000"/>
              <w:right w:val="single" w:sz="4" w:space="0" w:color="000000"/>
            </w:tcBorders>
          </w:tcPr>
          <w:p w:rsidR="00684D32" w:rsidRDefault="00684D32">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単位</w:t>
            </w:r>
          </w:p>
        </w:tc>
        <w:tc>
          <w:tcPr>
            <w:tcW w:w="1869" w:type="dxa"/>
            <w:tcBorders>
              <w:top w:val="single" w:sz="4" w:space="0" w:color="000000"/>
              <w:left w:val="nil"/>
              <w:bottom w:val="single" w:sz="4" w:space="0" w:color="000000"/>
              <w:right w:val="single" w:sz="4" w:space="0" w:color="000000"/>
            </w:tcBorders>
          </w:tcPr>
          <w:p w:rsidR="00684D32" w:rsidRDefault="00684D32">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金額（一回につき）</w:t>
            </w:r>
          </w:p>
        </w:tc>
        <w:tc>
          <w:tcPr>
            <w:tcW w:w="2381" w:type="dxa"/>
            <w:tcBorders>
              <w:top w:val="single" w:sz="4" w:space="0" w:color="000000"/>
              <w:left w:val="nil"/>
              <w:bottom w:val="single" w:sz="4" w:space="0" w:color="000000"/>
              <w:right w:val="single" w:sz="4" w:space="0" w:color="000000"/>
            </w:tcBorders>
          </w:tcPr>
          <w:p w:rsidR="00684D32" w:rsidRDefault="00684D32">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備考</w:t>
            </w:r>
          </w:p>
        </w:tc>
      </w:tr>
      <w:tr w:rsidR="00684D32" w:rsidTr="00E625C3">
        <w:tblPrEx>
          <w:tblCellMar>
            <w:top w:w="0" w:type="dxa"/>
            <w:left w:w="0" w:type="dxa"/>
            <w:bottom w:w="0" w:type="dxa"/>
            <w:right w:w="0" w:type="dxa"/>
          </w:tblCellMar>
        </w:tblPrEx>
        <w:tc>
          <w:tcPr>
            <w:tcW w:w="3402" w:type="dxa"/>
            <w:tcBorders>
              <w:top w:val="nil"/>
              <w:left w:val="single" w:sz="4" w:space="0" w:color="000000"/>
              <w:bottom w:val="single" w:sz="4" w:space="0" w:color="000000"/>
              <w:right w:val="single" w:sz="4" w:space="0" w:color="000000"/>
            </w:tcBorders>
          </w:tcPr>
          <w:p w:rsidR="00684D32" w:rsidRDefault="00684D3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ビデオプロジェクターシステム</w:t>
            </w:r>
          </w:p>
        </w:tc>
        <w:tc>
          <w:tcPr>
            <w:tcW w:w="851" w:type="dxa"/>
            <w:tcBorders>
              <w:top w:val="nil"/>
              <w:left w:val="nil"/>
              <w:bottom w:val="single" w:sz="4" w:space="0" w:color="000000"/>
              <w:right w:val="single" w:sz="4" w:space="0" w:color="000000"/>
            </w:tcBorders>
          </w:tcPr>
          <w:p w:rsidR="00684D32" w:rsidRDefault="00684D3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一式</w:t>
            </w:r>
          </w:p>
        </w:tc>
        <w:tc>
          <w:tcPr>
            <w:tcW w:w="1869" w:type="dxa"/>
            <w:tcBorders>
              <w:top w:val="nil"/>
              <w:left w:val="nil"/>
              <w:bottom w:val="single" w:sz="4" w:space="0" w:color="000000"/>
              <w:right w:val="single" w:sz="4" w:space="0" w:color="000000"/>
            </w:tcBorders>
          </w:tcPr>
          <w:p w:rsidR="00684D32" w:rsidRDefault="00684D3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一、二〇〇円</w:t>
            </w:r>
          </w:p>
        </w:tc>
        <w:tc>
          <w:tcPr>
            <w:tcW w:w="2381" w:type="dxa"/>
            <w:tcBorders>
              <w:top w:val="nil"/>
              <w:left w:val="nil"/>
              <w:bottom w:val="single" w:sz="4" w:space="0" w:color="000000"/>
              <w:right w:val="single" w:sz="4" w:space="0" w:color="000000"/>
            </w:tcBorders>
          </w:tcPr>
          <w:p w:rsidR="00684D32" w:rsidRDefault="00684D3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大研修室と中研修室に各一式を設置する。</w:t>
            </w:r>
          </w:p>
        </w:tc>
      </w:tr>
      <w:tr w:rsidR="00684D32" w:rsidTr="00E625C3">
        <w:tblPrEx>
          <w:tblCellMar>
            <w:top w:w="0" w:type="dxa"/>
            <w:left w:w="0" w:type="dxa"/>
            <w:bottom w:w="0" w:type="dxa"/>
            <w:right w:w="0" w:type="dxa"/>
          </w:tblCellMar>
        </w:tblPrEx>
        <w:tc>
          <w:tcPr>
            <w:tcW w:w="3402" w:type="dxa"/>
            <w:tcBorders>
              <w:top w:val="nil"/>
              <w:left w:val="single" w:sz="4" w:space="0" w:color="000000"/>
              <w:bottom w:val="single" w:sz="4" w:space="0" w:color="000000"/>
              <w:right w:val="single" w:sz="4" w:space="0" w:color="000000"/>
            </w:tcBorders>
          </w:tcPr>
          <w:p w:rsidR="00684D32" w:rsidRDefault="00684D3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スライド映写機</w:t>
            </w:r>
          </w:p>
        </w:tc>
        <w:tc>
          <w:tcPr>
            <w:tcW w:w="851" w:type="dxa"/>
            <w:tcBorders>
              <w:top w:val="nil"/>
              <w:left w:val="nil"/>
              <w:bottom w:val="single" w:sz="4" w:space="0" w:color="000000"/>
              <w:right w:val="single" w:sz="4" w:space="0" w:color="000000"/>
            </w:tcBorders>
          </w:tcPr>
          <w:p w:rsidR="00684D32" w:rsidRDefault="00684D3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一台</w:t>
            </w:r>
          </w:p>
        </w:tc>
        <w:tc>
          <w:tcPr>
            <w:tcW w:w="1869" w:type="dxa"/>
            <w:tcBorders>
              <w:top w:val="nil"/>
              <w:left w:val="nil"/>
              <w:bottom w:val="single" w:sz="4" w:space="0" w:color="000000"/>
              <w:right w:val="single" w:sz="4" w:space="0" w:color="000000"/>
            </w:tcBorders>
          </w:tcPr>
          <w:p w:rsidR="00684D32" w:rsidRDefault="00684D3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三〇〇円</w:t>
            </w:r>
          </w:p>
        </w:tc>
        <w:tc>
          <w:tcPr>
            <w:tcW w:w="2381" w:type="dxa"/>
            <w:tcBorders>
              <w:top w:val="nil"/>
              <w:left w:val="nil"/>
              <w:bottom w:val="single" w:sz="4" w:space="0" w:color="000000"/>
              <w:right w:val="single" w:sz="4" w:space="0" w:color="000000"/>
            </w:tcBorders>
          </w:tcPr>
          <w:p w:rsidR="00684D32" w:rsidRDefault="00684D3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大研修室及び中研修室に一台を設置する。</w:t>
            </w:r>
          </w:p>
        </w:tc>
      </w:tr>
      <w:tr w:rsidR="00684D32" w:rsidTr="00E625C3">
        <w:tblPrEx>
          <w:tblCellMar>
            <w:top w:w="0" w:type="dxa"/>
            <w:left w:w="0" w:type="dxa"/>
            <w:bottom w:w="0" w:type="dxa"/>
            <w:right w:w="0" w:type="dxa"/>
          </w:tblCellMar>
        </w:tblPrEx>
        <w:tc>
          <w:tcPr>
            <w:tcW w:w="3402" w:type="dxa"/>
            <w:tcBorders>
              <w:top w:val="nil"/>
              <w:left w:val="single" w:sz="4" w:space="0" w:color="000000"/>
              <w:bottom w:val="single" w:sz="4" w:space="0" w:color="000000"/>
              <w:right w:val="single" w:sz="4" w:space="0" w:color="000000"/>
            </w:tcBorders>
          </w:tcPr>
          <w:p w:rsidR="00684D32" w:rsidRDefault="00684D3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オーバーヘッドプロジェクター</w:t>
            </w:r>
          </w:p>
        </w:tc>
        <w:tc>
          <w:tcPr>
            <w:tcW w:w="851" w:type="dxa"/>
            <w:tcBorders>
              <w:top w:val="nil"/>
              <w:left w:val="nil"/>
              <w:bottom w:val="single" w:sz="4" w:space="0" w:color="000000"/>
              <w:right w:val="single" w:sz="4" w:space="0" w:color="000000"/>
            </w:tcBorders>
          </w:tcPr>
          <w:p w:rsidR="00684D32" w:rsidRDefault="00684D3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一式</w:t>
            </w:r>
          </w:p>
        </w:tc>
        <w:tc>
          <w:tcPr>
            <w:tcW w:w="1869" w:type="dxa"/>
            <w:tcBorders>
              <w:top w:val="nil"/>
              <w:left w:val="nil"/>
              <w:bottom w:val="single" w:sz="4" w:space="0" w:color="000000"/>
              <w:right w:val="single" w:sz="4" w:space="0" w:color="000000"/>
            </w:tcBorders>
          </w:tcPr>
          <w:p w:rsidR="00684D32" w:rsidRDefault="00684D3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三三〇円</w:t>
            </w:r>
          </w:p>
        </w:tc>
        <w:tc>
          <w:tcPr>
            <w:tcW w:w="2381" w:type="dxa"/>
            <w:tcBorders>
              <w:top w:val="nil"/>
              <w:left w:val="nil"/>
              <w:bottom w:val="single" w:sz="4" w:space="0" w:color="000000"/>
              <w:right w:val="single" w:sz="4" w:space="0" w:color="000000"/>
            </w:tcBorders>
          </w:tcPr>
          <w:p w:rsidR="00684D32" w:rsidRDefault="00684D3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大研修室及び中研修室に二式を設置する。</w:t>
            </w:r>
          </w:p>
        </w:tc>
      </w:tr>
      <w:tr w:rsidR="00684D32" w:rsidTr="00E625C3">
        <w:tblPrEx>
          <w:tblCellMar>
            <w:top w:w="0" w:type="dxa"/>
            <w:left w:w="0" w:type="dxa"/>
            <w:bottom w:w="0" w:type="dxa"/>
            <w:right w:w="0" w:type="dxa"/>
          </w:tblCellMar>
        </w:tblPrEx>
        <w:tc>
          <w:tcPr>
            <w:tcW w:w="3402" w:type="dxa"/>
            <w:tcBorders>
              <w:top w:val="nil"/>
              <w:left w:val="single" w:sz="4" w:space="0" w:color="000000"/>
              <w:bottom w:val="single" w:sz="4" w:space="0" w:color="000000"/>
              <w:right w:val="single" w:sz="4" w:space="0" w:color="000000"/>
            </w:tcBorders>
          </w:tcPr>
          <w:p w:rsidR="00684D32" w:rsidRDefault="00684D3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カメラプロジェクターシステム</w:t>
            </w:r>
          </w:p>
        </w:tc>
        <w:tc>
          <w:tcPr>
            <w:tcW w:w="851" w:type="dxa"/>
            <w:tcBorders>
              <w:top w:val="nil"/>
              <w:left w:val="nil"/>
              <w:bottom w:val="single" w:sz="4" w:space="0" w:color="000000"/>
              <w:right w:val="single" w:sz="4" w:space="0" w:color="000000"/>
            </w:tcBorders>
          </w:tcPr>
          <w:p w:rsidR="00684D32" w:rsidRDefault="00684D3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一式</w:t>
            </w:r>
          </w:p>
        </w:tc>
        <w:tc>
          <w:tcPr>
            <w:tcW w:w="1869" w:type="dxa"/>
            <w:tcBorders>
              <w:top w:val="nil"/>
              <w:left w:val="nil"/>
              <w:bottom w:val="single" w:sz="4" w:space="0" w:color="000000"/>
              <w:right w:val="single" w:sz="4" w:space="0" w:color="000000"/>
            </w:tcBorders>
          </w:tcPr>
          <w:p w:rsidR="00684D32" w:rsidRDefault="00684D3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一、九七〇円</w:t>
            </w:r>
          </w:p>
        </w:tc>
        <w:tc>
          <w:tcPr>
            <w:tcW w:w="2381" w:type="dxa"/>
            <w:tcBorders>
              <w:top w:val="nil"/>
              <w:left w:val="nil"/>
              <w:bottom w:val="single" w:sz="4" w:space="0" w:color="000000"/>
              <w:right w:val="single" w:sz="4" w:space="0" w:color="000000"/>
            </w:tcBorders>
          </w:tcPr>
          <w:p w:rsidR="00684D32" w:rsidRDefault="00684D3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大研修室及び中研修室に一式を設置する。</w:t>
            </w:r>
          </w:p>
        </w:tc>
      </w:tr>
      <w:tr w:rsidR="00684D32" w:rsidTr="00E625C3">
        <w:tblPrEx>
          <w:tblCellMar>
            <w:top w:w="0" w:type="dxa"/>
            <w:left w:w="0" w:type="dxa"/>
            <w:bottom w:w="0" w:type="dxa"/>
            <w:right w:w="0" w:type="dxa"/>
          </w:tblCellMar>
        </w:tblPrEx>
        <w:tc>
          <w:tcPr>
            <w:tcW w:w="3402" w:type="dxa"/>
            <w:tcBorders>
              <w:top w:val="nil"/>
              <w:left w:val="single" w:sz="4" w:space="0" w:color="000000"/>
              <w:bottom w:val="single" w:sz="4" w:space="0" w:color="000000"/>
              <w:right w:val="single" w:sz="4" w:space="0" w:color="000000"/>
            </w:tcBorders>
          </w:tcPr>
          <w:p w:rsidR="00684D32" w:rsidRDefault="00684D3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モニターテレビ</w:t>
            </w:r>
          </w:p>
        </w:tc>
        <w:tc>
          <w:tcPr>
            <w:tcW w:w="851" w:type="dxa"/>
            <w:tcBorders>
              <w:top w:val="nil"/>
              <w:left w:val="nil"/>
              <w:bottom w:val="single" w:sz="4" w:space="0" w:color="000000"/>
              <w:right w:val="single" w:sz="4" w:space="0" w:color="000000"/>
            </w:tcBorders>
          </w:tcPr>
          <w:p w:rsidR="00684D32" w:rsidRDefault="00684D3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一台</w:t>
            </w:r>
          </w:p>
        </w:tc>
        <w:tc>
          <w:tcPr>
            <w:tcW w:w="1869" w:type="dxa"/>
            <w:tcBorders>
              <w:top w:val="nil"/>
              <w:left w:val="nil"/>
              <w:bottom w:val="single" w:sz="4" w:space="0" w:color="000000"/>
              <w:right w:val="single" w:sz="4" w:space="0" w:color="000000"/>
            </w:tcBorders>
          </w:tcPr>
          <w:p w:rsidR="00684D32" w:rsidRDefault="00684D3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一五〇円</w:t>
            </w:r>
          </w:p>
        </w:tc>
        <w:tc>
          <w:tcPr>
            <w:tcW w:w="2381" w:type="dxa"/>
            <w:tcBorders>
              <w:top w:val="nil"/>
              <w:left w:val="nil"/>
              <w:bottom w:val="single" w:sz="4" w:space="0" w:color="000000"/>
              <w:right w:val="single" w:sz="4" w:space="0" w:color="000000"/>
            </w:tcBorders>
          </w:tcPr>
          <w:p w:rsidR="00684D32" w:rsidRDefault="00684D3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大研修室のみに設置する。</w:t>
            </w:r>
          </w:p>
        </w:tc>
      </w:tr>
    </w:tbl>
    <w:p w:rsidR="00684D32" w:rsidRDefault="00684D32">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備考　この表の使用料は、午前九時から正午まで、午後一時から午後五時までをそれぞれ一回として算定するものとする。</w:t>
      </w:r>
    </w:p>
    <w:p w:rsidR="00684D32" w:rsidRDefault="00684D32">
      <w:pPr>
        <w:autoSpaceDE w:val="0"/>
        <w:autoSpaceDN w:val="0"/>
        <w:adjustRightInd w:val="0"/>
        <w:jc w:val="left"/>
        <w:rPr>
          <w:rFonts w:ascii="Arial" w:hAnsi="Arial" w:cs="Arial"/>
          <w:kern w:val="0"/>
          <w:sz w:val="24"/>
          <w:szCs w:val="24"/>
        </w:rPr>
        <w:sectPr w:rsidR="00684D32">
          <w:footerReference w:type="default" r:id="rId6"/>
          <w:pgSz w:w="11905" w:h="16837"/>
          <w:pgMar w:top="1984" w:right="1700" w:bottom="1700" w:left="1700" w:header="720" w:footer="720" w:gutter="0"/>
          <w:cols w:space="720"/>
          <w:noEndnote/>
        </w:sectPr>
      </w:pPr>
    </w:p>
    <w:p w:rsidR="00684D32" w:rsidRDefault="00953FE8">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noProof/>
          <w:color w:val="000000"/>
          <w:kern w:val="0"/>
          <w:szCs w:val="21"/>
        </w:rPr>
        <w:drawing>
          <wp:inline distT="0" distB="0" distL="0" distR="0">
            <wp:extent cx="5364480" cy="77038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4480" cy="7703820"/>
                    </a:xfrm>
                    <a:prstGeom prst="rect">
                      <a:avLst/>
                    </a:prstGeom>
                    <a:noFill/>
                    <a:ln>
                      <a:noFill/>
                    </a:ln>
                  </pic:spPr>
                </pic:pic>
              </a:graphicData>
            </a:graphic>
          </wp:inline>
        </w:drawing>
      </w:r>
      <w:bookmarkStart w:id="1" w:name="last"/>
      <w:bookmarkEnd w:id="1"/>
    </w:p>
    <w:sectPr w:rsidR="00684D32">
      <w:footerReference w:type="default" r:id="rId8"/>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D32" w:rsidRDefault="00684D32">
      <w:r>
        <w:separator/>
      </w:r>
    </w:p>
  </w:endnote>
  <w:endnote w:type="continuationSeparator" w:id="0">
    <w:p w:rsidR="00684D32" w:rsidRDefault="0068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D32" w:rsidRDefault="00684D32">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953FE8">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953FE8">
      <w:rPr>
        <w:rFonts w:ascii="Century" w:eastAsia="ＭＳ 明朝" w:hAnsi="ＭＳ 明朝" w:cs="ＭＳ 明朝"/>
        <w:noProof/>
        <w:color w:val="000000"/>
        <w:kern w:val="0"/>
        <w:szCs w:val="21"/>
      </w:rPr>
      <w:t>6</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D32" w:rsidRDefault="00684D32">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953FE8">
      <w:rPr>
        <w:rFonts w:ascii="Century" w:eastAsia="ＭＳ 明朝" w:hAnsi="ＭＳ 明朝" w:cs="ＭＳ 明朝"/>
        <w:noProof/>
        <w:color w:val="000000"/>
        <w:kern w:val="0"/>
        <w:szCs w:val="21"/>
      </w:rPr>
      <w:t>6</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953FE8">
      <w:rPr>
        <w:rFonts w:ascii="Century" w:eastAsia="ＭＳ 明朝" w:hAnsi="ＭＳ 明朝" w:cs="ＭＳ 明朝"/>
        <w:noProof/>
        <w:color w:val="000000"/>
        <w:kern w:val="0"/>
        <w:szCs w:val="21"/>
      </w:rPr>
      <w:t>6</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D32" w:rsidRDefault="00684D32">
      <w:r>
        <w:separator/>
      </w:r>
    </w:p>
  </w:footnote>
  <w:footnote w:type="continuationSeparator" w:id="0">
    <w:p w:rsidR="00684D32" w:rsidRDefault="00684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5C3"/>
    <w:rsid w:val="00684D32"/>
    <w:rsid w:val="00953FE8"/>
    <w:rsid w:val="00E62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C8DB422-E19A-45A7-BA0D-58F638B4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3FE8"/>
    <w:pPr>
      <w:tabs>
        <w:tab w:val="center" w:pos="4252"/>
        <w:tab w:val="right" w:pos="8504"/>
      </w:tabs>
      <w:snapToGrid w:val="0"/>
    </w:pPr>
  </w:style>
  <w:style w:type="character" w:customStyle="1" w:styleId="a4">
    <w:name w:val="ヘッダー (文字)"/>
    <w:basedOn w:val="a0"/>
    <w:link w:val="a3"/>
    <w:uiPriority w:val="99"/>
    <w:rsid w:val="00953FE8"/>
    <w:rPr>
      <w:szCs w:val="22"/>
    </w:rPr>
  </w:style>
  <w:style w:type="paragraph" w:styleId="a5">
    <w:name w:val="footer"/>
    <w:basedOn w:val="a"/>
    <w:link w:val="a6"/>
    <w:uiPriority w:val="99"/>
    <w:unhideWhenUsed/>
    <w:rsid w:val="00953FE8"/>
    <w:pPr>
      <w:tabs>
        <w:tab w:val="center" w:pos="4252"/>
        <w:tab w:val="right" w:pos="8504"/>
      </w:tabs>
      <w:snapToGrid w:val="0"/>
    </w:pPr>
  </w:style>
  <w:style w:type="character" w:customStyle="1" w:styleId="a6">
    <w:name w:val="フッター (文字)"/>
    <w:basedOn w:val="a0"/>
    <w:link w:val="a5"/>
    <w:uiPriority w:val="99"/>
    <w:rsid w:val="00953FE8"/>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500</Words>
  <Characters>2853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福岡県土整備部</dc:creator>
  <cp:keywords/>
  <dc:description/>
  <cp:lastModifiedBy>福岡県土整備部</cp:lastModifiedBy>
  <cp:revision>2</cp:revision>
  <dcterms:created xsi:type="dcterms:W3CDTF">2025-07-18T01:27:00Z</dcterms:created>
  <dcterms:modified xsi:type="dcterms:W3CDTF">2025-07-18T01:27:00Z</dcterms:modified>
</cp:coreProperties>
</file>