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F26F52" w:rsidRDefault="00B126B2" w:rsidP="00B126B2">
      <w:pPr>
        <w:adjustRightInd/>
        <w:spacing w:line="38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被　害　防　除　計　画　書</w:t>
      </w:r>
    </w:p>
    <w:p w:rsidR="00B126B2" w:rsidRPr="00F26F52" w:rsidRDefault="00B126B2" w:rsidP="00B126B2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〔工場、流通団地、店舗関係、事務所</w:t>
      </w:r>
      <w:r w:rsidR="00CC20BF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F26F52">
        <w:rPr>
          <w:rFonts w:asciiTheme="minorEastAsia" w:eastAsiaTheme="minorEastAsia" w:hAnsiTheme="minorEastAsia" w:hint="eastAsia"/>
          <w:color w:val="000000" w:themeColor="text1"/>
        </w:rPr>
        <w:t>事業所関係〕</w:t>
      </w: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（１）排水計画</w:t>
      </w:r>
    </w:p>
    <w:p w:rsidR="00B126B2" w:rsidRPr="00F26F52" w:rsidRDefault="00273187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雨水排水　　イ．溜　桝　　　ロ．調整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池　ハ．水路放流　ニ．自然流下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（注）１．該当するものは複数回答で良い。</w:t>
      </w:r>
    </w:p>
    <w:p w:rsidR="00B126B2" w:rsidRPr="00F26F52" w:rsidRDefault="00F95D81" w:rsidP="00F95D81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/>
          <w:color w:val="000000" w:themeColor="text1"/>
        </w:rPr>
        <w:t xml:space="preserve">　　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２．建物配置計画図、土地利用計画図においてその位置</w:t>
      </w:r>
      <w:bookmarkStart w:id="0" w:name="_GoBack"/>
      <w:bookmarkEnd w:id="0"/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と経路を図示すること</w:t>
      </w:r>
    </w:p>
    <w:p w:rsidR="0024401D" w:rsidRPr="00F26F52" w:rsidRDefault="0024401D" w:rsidP="00F95D81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（２）雑排水処理計画</w:t>
      </w:r>
    </w:p>
    <w:p w:rsidR="00B126B2" w:rsidRPr="00F26F52" w:rsidRDefault="00F95D81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cs="Times New Roman"/>
          <w:color w:val="000000" w:themeColor="text1"/>
        </w:rPr>
        <w:t xml:space="preserve">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（工場事業所等の事業活動によって生じる雑排水（生活雑排水を除く）の処理計画）</w:t>
      </w: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（３）産業廃棄物が発生する場合の処理計画</w:t>
      </w:r>
    </w:p>
    <w:p w:rsidR="00B126B2" w:rsidRPr="00F26F52" w:rsidRDefault="00F95D81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cs="Times New Roman"/>
          <w:color w:val="000000" w:themeColor="text1"/>
        </w:rPr>
        <w:t xml:space="preserve">　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産業廃棄物名</w:t>
      </w:r>
    </w:p>
    <w:p w:rsidR="00B126B2" w:rsidRPr="00F26F52" w:rsidRDefault="00B126B2" w:rsidP="00F95D81">
      <w:pPr>
        <w:adjustRightInd/>
        <w:ind w:firstLineChars="300" w:firstLine="62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F95D81">
      <w:pPr>
        <w:adjustRightInd/>
        <w:ind w:firstLineChars="300" w:firstLine="62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F95D81" w:rsidP="00F95D81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処理計画</w:t>
      </w:r>
    </w:p>
    <w:p w:rsidR="00B126B2" w:rsidRPr="00F26F52" w:rsidRDefault="00B126B2" w:rsidP="00B126B2">
      <w:pPr>
        <w:adjustRightInd/>
        <w:ind w:left="63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ind w:left="63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（４）用地造成に伴う被害防除措置</w:t>
      </w:r>
    </w:p>
    <w:p w:rsidR="00F95D81" w:rsidRPr="00F26F52" w:rsidRDefault="00F26F52" w:rsidP="00F26F52">
      <w:pPr>
        <w:adjustRightInd/>
        <w:ind w:left="405" w:hangingChars="200" w:hanging="405"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24401D" w:rsidRPr="00F26F52">
        <w:rPr>
          <w:rFonts w:asciiTheme="minorEastAsia" w:eastAsiaTheme="minorEastAsia" w:hAnsiTheme="minorEastAsia" w:hint="eastAsia"/>
          <w:color w:val="000000" w:themeColor="text1"/>
        </w:rPr>
        <w:t>（周囲の農地、人家、道路水路等への土砂流出等による被害のおそれ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を生じないための対策を記入し</w:t>
      </w:r>
      <w:r w:rsidR="00F95D81" w:rsidRPr="00F26F52">
        <w:rPr>
          <w:rFonts w:asciiTheme="minorEastAsia" w:eastAsiaTheme="minorEastAsia" w:hAnsiTheme="minorEastAsia" w:hint="eastAsia"/>
          <w:color w:val="000000" w:themeColor="text1"/>
        </w:rPr>
        <w:t>、建物配置計画図、土地利用計画図においてその位置を示すこと）</w:t>
      </w:r>
    </w:p>
    <w:p w:rsidR="00B126B2" w:rsidRPr="00F26F52" w:rsidRDefault="00F95D81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24401D" w:rsidRPr="00F26F52" w:rsidRDefault="0024401D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（５）近傍農地の日照、通風、通作等に支障を与えないための被害防除措置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24401D" w:rsidRPr="00F26F52" w:rsidRDefault="0024401D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（６）近傍の人家への騒音、臭気対策</w:t>
      </w:r>
    </w:p>
    <w:p w:rsidR="00B126B2" w:rsidRPr="00F26F52" w:rsidRDefault="00B126B2" w:rsidP="00F95D81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B126B2" w:rsidRPr="00F26F52" w:rsidRDefault="00F95D81" w:rsidP="00F95D81">
      <w:pPr>
        <w:adjustRightInd/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B126B2" w:rsidRPr="00F26F52">
        <w:rPr>
          <w:rFonts w:asciiTheme="minorEastAsia" w:eastAsiaTheme="minorEastAsia" w:hAnsiTheme="minorEastAsia" w:hint="eastAsia"/>
          <w:color w:val="000000" w:themeColor="text1"/>
        </w:rPr>
        <w:t>ニ．騒音、臭気はない</w:t>
      </w:r>
    </w:p>
    <w:p w:rsidR="0024401D" w:rsidRPr="00F26F52" w:rsidRDefault="0024401D" w:rsidP="00F95D81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F26F52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>（７）被害補償について</w:t>
      </w:r>
    </w:p>
    <w:p w:rsidR="005A0CFD" w:rsidRPr="00F26F52" w:rsidRDefault="00B126B2" w:rsidP="009F0B6E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F26F52">
        <w:rPr>
          <w:rFonts w:asciiTheme="minorEastAsia" w:eastAsiaTheme="minorEastAsia" w:hAnsiTheme="minorEastAsia"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sectPr w:rsidR="005A0CFD" w:rsidRPr="00F26F52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CC20BF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039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0B6E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20BF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26F52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5D81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8B08-5553-4142-BF4D-1BB69C23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3</cp:revision>
  <cp:lastPrinted>2025-05-22T05:39:00Z</cp:lastPrinted>
  <dcterms:created xsi:type="dcterms:W3CDTF">2025-05-07T02:10:00Z</dcterms:created>
  <dcterms:modified xsi:type="dcterms:W3CDTF">2025-05-22T05:40:00Z</dcterms:modified>
</cp:coreProperties>
</file>