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32" w:rsidRDefault="00BE0B32" w:rsidP="00FC0A1B">
      <w:pPr>
        <w:pStyle w:val="a7"/>
        <w:spacing w:line="320" w:lineRule="exact"/>
        <w:ind w:left="209" w:hangingChars="100" w:hanging="209"/>
        <w:jc w:val="center"/>
        <w:rPr>
          <w:rFonts w:asciiTheme="majorEastAsia" w:eastAsiaTheme="majorEastAsia" w:hAnsiTheme="majorEastAsia"/>
        </w:rPr>
      </w:pPr>
    </w:p>
    <w:p w:rsidR="007B0E24" w:rsidRPr="00D1666F" w:rsidRDefault="001749D4"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DD20A8">
        <w:rPr>
          <w:rFonts w:asciiTheme="majorEastAsia" w:eastAsiaTheme="majorEastAsia" w:hAnsiTheme="majorEastAsia" w:hint="eastAsia"/>
        </w:rPr>
        <w:t>２</w:t>
      </w:r>
      <w:r w:rsidR="007B0E24" w:rsidRPr="00D1666F">
        <w:rPr>
          <w:rFonts w:asciiTheme="majorEastAsia" w:eastAsiaTheme="majorEastAsia" w:hAnsiTheme="majorEastAsia" w:hint="eastAsia"/>
        </w:rPr>
        <w:t>回</w:t>
      </w:r>
      <w:r w:rsidR="00ED4706">
        <w:rPr>
          <w:rFonts w:asciiTheme="majorEastAsia" w:eastAsiaTheme="majorEastAsia" w:hAnsiTheme="majorEastAsia" w:hint="eastAsia"/>
        </w:rPr>
        <w:t>福岡県筑紫</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DD20A8"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日時：令和２</w:t>
      </w:r>
      <w:r w:rsidR="007B0E24" w:rsidRPr="00D1666F">
        <w:rPr>
          <w:rFonts w:asciiTheme="majorEastAsia" w:eastAsiaTheme="majorEastAsia" w:hAnsiTheme="majorEastAsia" w:hint="eastAsia"/>
        </w:rPr>
        <w:t>年</w:t>
      </w:r>
      <w:r>
        <w:rPr>
          <w:rFonts w:asciiTheme="majorEastAsia" w:eastAsiaTheme="majorEastAsia" w:hAnsiTheme="majorEastAsia" w:hint="eastAsia"/>
        </w:rPr>
        <w:t>２</w:t>
      </w:r>
      <w:r w:rsidR="007B0E24" w:rsidRPr="00D1666F">
        <w:rPr>
          <w:rFonts w:asciiTheme="majorEastAsia" w:eastAsiaTheme="majorEastAsia" w:hAnsiTheme="majorEastAsia" w:hint="eastAsia"/>
        </w:rPr>
        <w:t>月</w:t>
      </w:r>
      <w:r w:rsidR="001749D4">
        <w:rPr>
          <w:rFonts w:asciiTheme="majorEastAsia" w:eastAsiaTheme="majorEastAsia" w:hAnsiTheme="majorEastAsia" w:hint="eastAsia"/>
        </w:rPr>
        <w:t>２５</w:t>
      </w:r>
      <w:r w:rsidR="007B0E24" w:rsidRPr="00D1666F">
        <w:rPr>
          <w:rFonts w:asciiTheme="majorEastAsia" w:eastAsiaTheme="majorEastAsia" w:hAnsiTheme="majorEastAsia" w:hint="eastAsia"/>
        </w:rPr>
        <w:t>日（</w:t>
      </w:r>
      <w:r>
        <w:rPr>
          <w:rFonts w:asciiTheme="majorEastAsia" w:eastAsiaTheme="majorEastAsia" w:hAnsiTheme="majorEastAsia" w:hint="eastAsia"/>
        </w:rPr>
        <w:t>火</w:t>
      </w:r>
      <w:r w:rsidR="007B0E24" w:rsidRPr="00D1666F">
        <w:rPr>
          <w:rFonts w:asciiTheme="majorEastAsia" w:eastAsiaTheme="majorEastAsia" w:hAnsiTheme="majorEastAsia" w:hint="eastAsia"/>
        </w:rPr>
        <w:t>）１</w:t>
      </w:r>
      <w:r w:rsidR="001749D4">
        <w:rPr>
          <w:rFonts w:asciiTheme="majorEastAsia" w:eastAsiaTheme="majorEastAsia" w:hAnsiTheme="majorEastAsia" w:hint="eastAsia"/>
        </w:rPr>
        <w:t>４</w:t>
      </w:r>
      <w:r w:rsidR="007B0E24" w:rsidRPr="00D1666F">
        <w:rPr>
          <w:rFonts w:asciiTheme="majorEastAsia" w:eastAsiaTheme="majorEastAsia" w:hAnsiTheme="majorEastAsia" w:hint="eastAsia"/>
        </w:rPr>
        <w:t>時００分～</w:t>
      </w:r>
      <w:r w:rsidR="001749D4">
        <w:rPr>
          <w:rFonts w:asciiTheme="majorEastAsia" w:eastAsiaTheme="majorEastAsia" w:hAnsiTheme="majorEastAsia" w:hint="eastAsia"/>
        </w:rPr>
        <w:t>１５</w:t>
      </w:r>
      <w:r w:rsidR="007B0E24" w:rsidRPr="00D1666F">
        <w:rPr>
          <w:rFonts w:asciiTheme="majorEastAsia" w:eastAsiaTheme="majorEastAsia" w:hAnsiTheme="majorEastAsia" w:hint="eastAsia"/>
        </w:rPr>
        <w:t>時０</w:t>
      </w:r>
      <w:r>
        <w:rPr>
          <w:rFonts w:asciiTheme="majorEastAsia" w:eastAsiaTheme="majorEastAsia" w:hAnsiTheme="majorEastAsia" w:hint="eastAsia"/>
        </w:rPr>
        <w:t>５</w:t>
      </w:r>
      <w:r w:rsidR="007B0E24" w:rsidRPr="00D1666F">
        <w:rPr>
          <w:rFonts w:asciiTheme="majorEastAsia" w:eastAsiaTheme="majorEastAsia" w:hAnsiTheme="majorEastAsia" w:hint="eastAsia"/>
        </w:rPr>
        <w:t>分</w:t>
      </w:r>
    </w:p>
    <w:p w:rsidR="007B0E24" w:rsidRPr="00D1666F" w:rsidRDefault="007B0E24" w:rsidP="007B0E24">
      <w:pPr>
        <w:pStyle w:val="a7"/>
        <w:spacing w:line="320" w:lineRule="exact"/>
        <w:ind w:leftChars="100" w:left="210"/>
        <w:rPr>
          <w:rFonts w:asciiTheme="majorEastAsia" w:eastAsiaTheme="majorEastAsia" w:hAnsiTheme="majorEastAsia"/>
        </w:rPr>
      </w:pPr>
      <w:r w:rsidRPr="00D1666F">
        <w:rPr>
          <w:rFonts w:asciiTheme="majorEastAsia" w:eastAsiaTheme="majorEastAsia" w:hAnsiTheme="majorEastAsia" w:hint="eastAsia"/>
        </w:rPr>
        <w:t>場所：</w:t>
      </w:r>
      <w:r w:rsidR="001749D4">
        <w:rPr>
          <w:rFonts w:asciiTheme="majorEastAsia" w:eastAsiaTheme="majorEastAsia" w:hAnsiTheme="majorEastAsia" w:hint="eastAsia"/>
        </w:rPr>
        <w:t>福岡県筑紫総合庁舎２階大会議室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161926"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w:t>
      </w:r>
      <w:r w:rsidR="00E359C0">
        <w:rPr>
          <w:rFonts w:asciiTheme="majorEastAsia" w:eastAsiaTheme="majorEastAsia" w:hAnsiTheme="majorEastAsia" w:hint="eastAsia"/>
          <w:szCs w:val="21"/>
        </w:rPr>
        <w:t>のとおり　（</w:t>
      </w:r>
      <w:r w:rsidR="007B0E24" w:rsidRPr="00D1666F">
        <w:rPr>
          <w:rFonts w:asciiTheme="majorEastAsia" w:eastAsiaTheme="majorEastAsia" w:hAnsiTheme="majorEastAsia" w:hint="eastAsia"/>
          <w:szCs w:val="21"/>
        </w:rPr>
        <w:t>出席者：出席委員</w:t>
      </w:r>
      <w:r w:rsidR="00DD20A8">
        <w:rPr>
          <w:rFonts w:asciiTheme="majorEastAsia" w:eastAsiaTheme="majorEastAsia" w:hAnsiTheme="majorEastAsia" w:hint="eastAsia"/>
          <w:szCs w:val="21"/>
        </w:rPr>
        <w:t>１３</w:t>
      </w:r>
      <w:r w:rsidR="007B0E24" w:rsidRPr="00D1666F">
        <w:rPr>
          <w:rFonts w:asciiTheme="majorEastAsia" w:eastAsiaTheme="majorEastAsia" w:hAnsiTheme="majorEastAsia" w:hint="eastAsia"/>
          <w:szCs w:val="21"/>
        </w:rPr>
        <w:t>名</w:t>
      </w:r>
      <w:r w:rsidR="00E359C0">
        <w:rPr>
          <w:rFonts w:asciiTheme="majorEastAsia" w:eastAsiaTheme="majorEastAsia" w:hAnsiTheme="majorEastAsia" w:hint="eastAsia"/>
          <w:szCs w:val="21"/>
        </w:rPr>
        <w:t>（代理出席２名を含む）</w:t>
      </w:r>
      <w:r w:rsidR="007B0E24" w:rsidRPr="00D1666F">
        <w:rPr>
          <w:rFonts w:asciiTheme="majorEastAsia" w:eastAsiaTheme="majorEastAsia" w:hAnsiTheme="majorEastAsia" w:hint="eastAsia"/>
          <w:szCs w:val="21"/>
        </w:rPr>
        <w:t>、欠席</w:t>
      </w:r>
      <w:r w:rsidR="00DD20A8">
        <w:rPr>
          <w:rFonts w:asciiTheme="majorEastAsia" w:eastAsiaTheme="majorEastAsia" w:hAnsiTheme="majorEastAsia" w:hint="eastAsia"/>
          <w:szCs w:val="21"/>
        </w:rPr>
        <w:t>４</w:t>
      </w:r>
      <w:r w:rsidR="007B0E24" w:rsidRPr="00D1666F">
        <w:rPr>
          <w:rFonts w:asciiTheme="majorEastAsia" w:eastAsiaTheme="majorEastAsia" w:hAnsiTheme="majorEastAsia" w:hint="eastAsia"/>
          <w:szCs w:val="21"/>
        </w:rPr>
        <w:t>名）</w:t>
      </w:r>
    </w:p>
    <w:p w:rsidR="007B0E24" w:rsidRPr="00D1666F"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DD20A8">
        <w:rPr>
          <w:rFonts w:asciiTheme="majorEastAsia" w:eastAsiaTheme="majorEastAsia" w:hAnsiTheme="majorEastAsia" w:hint="eastAsia"/>
          <w:szCs w:val="21"/>
        </w:rPr>
        <w:t>代理出席</w:t>
      </w:r>
      <w:r w:rsidRPr="00D1666F">
        <w:rPr>
          <w:rFonts w:asciiTheme="majorEastAsia" w:eastAsiaTheme="majorEastAsia" w:hAnsiTheme="majorEastAsia" w:hint="eastAsia"/>
          <w:szCs w:val="21"/>
        </w:rPr>
        <w:t>について</w:t>
      </w:r>
    </w:p>
    <w:p w:rsidR="007B0E24" w:rsidRPr="00D1666F" w:rsidRDefault="007275FC" w:rsidP="00ED3D4D">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00ED3D4D">
        <w:rPr>
          <w:rFonts w:asciiTheme="majorEastAsia" w:eastAsiaTheme="majorEastAsia" w:hAnsiTheme="majorEastAsia" w:hint="eastAsia"/>
        </w:rPr>
        <w:t>欠席の委員２名について、</w:t>
      </w:r>
      <w:r w:rsidR="00BF37EC">
        <w:rPr>
          <w:rFonts w:asciiTheme="majorEastAsia" w:eastAsiaTheme="majorEastAsia" w:hAnsiTheme="majorEastAsia" w:hint="eastAsia"/>
        </w:rPr>
        <w:t>代理</w:t>
      </w:r>
      <w:bookmarkStart w:id="0" w:name="_GoBack"/>
      <w:bookmarkEnd w:id="0"/>
      <w:r w:rsidR="00BF37EC">
        <w:rPr>
          <w:rFonts w:asciiTheme="majorEastAsia" w:eastAsiaTheme="majorEastAsia" w:hAnsiTheme="majorEastAsia" w:hint="eastAsia"/>
        </w:rPr>
        <w:t>出席することが</w:t>
      </w:r>
      <w:r w:rsidR="00DD20A8" w:rsidRPr="00DD20A8">
        <w:rPr>
          <w:rFonts w:asciiTheme="majorEastAsia" w:eastAsiaTheme="majorEastAsia" w:hAnsiTheme="majorEastAsia" w:hint="eastAsia"/>
        </w:rPr>
        <w:t>承認</w:t>
      </w:r>
      <w:r w:rsidR="00BF37EC">
        <w:rPr>
          <w:rFonts w:asciiTheme="majorEastAsia" w:eastAsiaTheme="majorEastAsia" w:hAnsiTheme="majorEastAsia" w:hint="eastAsia"/>
        </w:rPr>
        <w:t>された。</w:t>
      </w:r>
    </w:p>
    <w:p w:rsidR="00314581" w:rsidRPr="00D1666F" w:rsidRDefault="00314581" w:rsidP="007B0E24">
      <w:pPr>
        <w:pStyle w:val="ad"/>
        <w:rPr>
          <w:rFonts w:asciiTheme="majorEastAsia" w:eastAsiaTheme="majorEastAsia" w:hAnsiTheme="majorEastAsia"/>
          <w:szCs w:val="21"/>
        </w:rPr>
      </w:pPr>
    </w:p>
    <w:p w:rsidR="00314581" w:rsidRDefault="00314581" w:rsidP="007B0E24">
      <w:pPr>
        <w:pStyle w:val="ad"/>
        <w:rPr>
          <w:rFonts w:ascii="ＭＳ ゴシック" w:eastAsia="ＭＳ ゴシック" w:hAnsi="ＭＳ ゴシック"/>
          <w:szCs w:val="21"/>
        </w:rPr>
      </w:pPr>
      <w:r w:rsidRPr="00D1666F">
        <w:rPr>
          <w:rFonts w:asciiTheme="majorEastAsia" w:eastAsiaTheme="majorEastAsia" w:hAnsiTheme="majorEastAsia" w:hint="eastAsia"/>
          <w:szCs w:val="21"/>
        </w:rPr>
        <w:t xml:space="preserve">　（２）</w:t>
      </w:r>
      <w:r w:rsidR="001749D4">
        <w:rPr>
          <w:rFonts w:ascii="ＭＳ ゴシック" w:eastAsia="ＭＳ ゴシック" w:hAnsi="ＭＳ ゴシック" w:hint="eastAsia"/>
          <w:szCs w:val="21"/>
        </w:rPr>
        <w:t>福岡県外来医療計画について</w:t>
      </w:r>
    </w:p>
    <w:p w:rsidR="00417D8D" w:rsidRDefault="00314581" w:rsidP="00AA4B29">
      <w:pPr>
        <w:pStyle w:val="ad"/>
        <w:ind w:left="21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w:t>
      </w:r>
      <w:r w:rsidR="00417D8D">
        <w:rPr>
          <w:rFonts w:asciiTheme="majorEastAsia" w:eastAsiaTheme="majorEastAsia" w:hAnsiTheme="majorEastAsia" w:hint="eastAsia"/>
          <w:szCs w:val="21"/>
        </w:rPr>
        <w:t xml:space="preserve">　</w:t>
      </w:r>
      <w:r w:rsidRPr="00D1666F">
        <w:rPr>
          <w:rFonts w:asciiTheme="majorEastAsia" w:eastAsiaTheme="majorEastAsia" w:hAnsiTheme="majorEastAsia" w:hint="eastAsia"/>
          <w:szCs w:val="21"/>
        </w:rPr>
        <w:t>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p>
    <w:p w:rsidR="007D443F" w:rsidRDefault="00D1666F" w:rsidP="00417D8D">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00DD20A8">
        <w:rPr>
          <w:rFonts w:asciiTheme="majorEastAsia" w:eastAsiaTheme="majorEastAsia" w:hAnsiTheme="majorEastAsia" w:hint="eastAsia"/>
          <w:szCs w:val="21"/>
        </w:rPr>
        <w:t>当区域は多数区域には該当しないが、新規開業の方にも地域の足りない役割を担っていただくために</w:t>
      </w:r>
      <w:r w:rsidR="0007756B">
        <w:rPr>
          <w:rFonts w:asciiTheme="majorEastAsia" w:eastAsiaTheme="majorEastAsia" w:hAnsiTheme="majorEastAsia" w:hint="eastAsia"/>
          <w:szCs w:val="21"/>
        </w:rPr>
        <w:t>は</w:t>
      </w:r>
      <w:r w:rsidR="00DD20A8">
        <w:rPr>
          <w:rFonts w:asciiTheme="majorEastAsia" w:eastAsiaTheme="majorEastAsia" w:hAnsiTheme="majorEastAsia" w:hint="eastAsia"/>
          <w:szCs w:val="21"/>
        </w:rPr>
        <w:t>、多数区域と同様な取り扱い</w:t>
      </w:r>
      <w:r w:rsidR="0007756B">
        <w:rPr>
          <w:rFonts w:asciiTheme="majorEastAsia" w:eastAsiaTheme="majorEastAsia" w:hAnsiTheme="majorEastAsia" w:hint="eastAsia"/>
          <w:szCs w:val="21"/>
        </w:rPr>
        <w:t>を求めたいとの</w:t>
      </w:r>
      <w:r w:rsidR="00DD20A8">
        <w:rPr>
          <w:rFonts w:asciiTheme="majorEastAsia" w:eastAsiaTheme="majorEastAsia" w:hAnsiTheme="majorEastAsia" w:hint="eastAsia"/>
          <w:szCs w:val="21"/>
        </w:rPr>
        <w:t>意見があった</w:t>
      </w:r>
      <w:r w:rsidR="0007756B">
        <w:rPr>
          <w:rFonts w:asciiTheme="majorEastAsia" w:eastAsiaTheme="majorEastAsia" w:hAnsiTheme="majorEastAsia" w:hint="eastAsia"/>
          <w:szCs w:val="21"/>
        </w:rPr>
        <w:t>。</w:t>
      </w:r>
      <w:r w:rsidR="004F7007">
        <w:rPr>
          <w:rFonts w:asciiTheme="majorEastAsia" w:eastAsiaTheme="majorEastAsia" w:hAnsiTheme="majorEastAsia" w:hint="eastAsia"/>
          <w:szCs w:val="21"/>
        </w:rPr>
        <w:t>事務局から</w:t>
      </w:r>
      <w:r w:rsidR="001749D4">
        <w:rPr>
          <w:rFonts w:asciiTheme="majorEastAsia" w:eastAsiaTheme="majorEastAsia" w:hAnsiTheme="majorEastAsia" w:hint="eastAsia"/>
          <w:szCs w:val="21"/>
        </w:rPr>
        <w:t>外来医療計画に</w:t>
      </w:r>
      <w:r w:rsidR="00ED3D4D">
        <w:rPr>
          <w:rFonts w:asciiTheme="majorEastAsia" w:eastAsiaTheme="majorEastAsia" w:hAnsiTheme="majorEastAsia" w:hint="eastAsia"/>
          <w:szCs w:val="21"/>
        </w:rPr>
        <w:t>は</w:t>
      </w:r>
      <w:r w:rsidR="0007756B">
        <w:rPr>
          <w:rFonts w:asciiTheme="majorEastAsia" w:eastAsiaTheme="majorEastAsia" w:hAnsiTheme="majorEastAsia" w:hint="eastAsia"/>
          <w:szCs w:val="21"/>
        </w:rPr>
        <w:t>多数区域</w:t>
      </w:r>
      <w:r w:rsidR="007D443F">
        <w:rPr>
          <w:rFonts w:asciiTheme="majorEastAsia" w:eastAsiaTheme="majorEastAsia" w:hAnsiTheme="majorEastAsia" w:hint="eastAsia"/>
          <w:szCs w:val="21"/>
        </w:rPr>
        <w:t>以外について</w:t>
      </w:r>
      <w:r w:rsidR="0007756B">
        <w:rPr>
          <w:rFonts w:asciiTheme="majorEastAsia" w:eastAsiaTheme="majorEastAsia" w:hAnsiTheme="majorEastAsia" w:hint="eastAsia"/>
          <w:szCs w:val="21"/>
        </w:rPr>
        <w:t>の記載はないが、地域として任意で</w:t>
      </w:r>
      <w:r w:rsidR="007D443F">
        <w:rPr>
          <w:rFonts w:asciiTheme="majorEastAsia" w:eastAsiaTheme="majorEastAsia" w:hAnsiTheme="majorEastAsia" w:hint="eastAsia"/>
          <w:szCs w:val="21"/>
        </w:rPr>
        <w:t>事前に報告してもらうのは構わない旨、説明があった。</w:t>
      </w:r>
    </w:p>
    <w:p w:rsidR="00314581" w:rsidRDefault="00EC06E5" w:rsidP="00417D8D">
      <w:pPr>
        <w:pStyle w:val="ad"/>
        <w:ind w:leftChars="200" w:left="42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委員から</w:t>
      </w:r>
      <w:r w:rsidR="007D443F">
        <w:rPr>
          <w:rFonts w:ascii="ＭＳ ゴシック" w:eastAsia="ＭＳ ゴシック" w:hAnsi="ＭＳ ゴシック" w:hint="eastAsia"/>
          <w:szCs w:val="21"/>
        </w:rPr>
        <w:t>区域の中でも医療機関の偏在があるので、新規医療機関の</w:t>
      </w:r>
      <w:r w:rsidR="00ED3D4D">
        <w:rPr>
          <w:rFonts w:ascii="ＭＳ ゴシック" w:eastAsia="ＭＳ ゴシック" w:hAnsi="ＭＳ ゴシック" w:hint="eastAsia"/>
          <w:szCs w:val="21"/>
        </w:rPr>
        <w:t>斡旋を行う事業者に情報を提供するよう意見があり、</w:t>
      </w:r>
      <w:r w:rsidR="006F757B">
        <w:rPr>
          <w:rFonts w:ascii="ＭＳ ゴシック" w:eastAsia="ＭＳ ゴシック" w:hAnsi="ＭＳ ゴシック" w:hint="eastAsia"/>
          <w:szCs w:val="21"/>
        </w:rPr>
        <w:t>できるだけ可視化したデータを示し情報提供するとの説明があった。</w:t>
      </w:r>
    </w:p>
    <w:p w:rsidR="00B950A7" w:rsidRDefault="00EC06E5" w:rsidP="00417D8D">
      <w:pPr>
        <w:pStyle w:val="ad"/>
        <w:ind w:leftChars="200" w:left="420" w:firstLineChars="100" w:firstLine="210"/>
        <w:rPr>
          <w:rFonts w:asciiTheme="majorEastAsia" w:eastAsiaTheme="majorEastAsia" w:hAnsiTheme="majorEastAsia"/>
          <w:szCs w:val="21"/>
        </w:rPr>
      </w:pPr>
      <w:r>
        <w:rPr>
          <w:rFonts w:ascii="ＭＳ ゴシック" w:eastAsia="ＭＳ ゴシック" w:hAnsi="ＭＳ ゴシック" w:hint="eastAsia"/>
          <w:szCs w:val="21"/>
        </w:rPr>
        <w:t>委員から</w:t>
      </w:r>
      <w:r w:rsidR="006F757B">
        <w:rPr>
          <w:rFonts w:ascii="ＭＳ ゴシック" w:eastAsia="ＭＳ ゴシック" w:hAnsi="ＭＳ ゴシック" w:hint="eastAsia"/>
          <w:szCs w:val="21"/>
        </w:rPr>
        <w:t>外来医療計画の権限について質問があり、事務局から開業規制をするものではなく、地域の医療供給体制について</w:t>
      </w:r>
      <w:r w:rsidR="004F7007">
        <w:rPr>
          <w:rFonts w:ascii="ＭＳ ゴシック" w:eastAsia="ＭＳ ゴシック" w:hAnsi="ＭＳ ゴシック" w:hint="eastAsia"/>
          <w:szCs w:val="21"/>
        </w:rPr>
        <w:t>調整会議等で</w:t>
      </w:r>
      <w:r w:rsidR="006F757B">
        <w:rPr>
          <w:rFonts w:ascii="ＭＳ ゴシック" w:eastAsia="ＭＳ ゴシック" w:hAnsi="ＭＳ ゴシック" w:hint="eastAsia"/>
          <w:szCs w:val="21"/>
        </w:rPr>
        <w:t>協議し</w:t>
      </w:r>
      <w:r w:rsidR="004F7007">
        <w:rPr>
          <w:rFonts w:ascii="ＭＳ ゴシック" w:eastAsia="ＭＳ ゴシック" w:hAnsi="ＭＳ ゴシック" w:hint="eastAsia"/>
          <w:szCs w:val="21"/>
        </w:rPr>
        <w:t>、地域として取り組んでほしい</w:t>
      </w:r>
      <w:r w:rsidR="006F757B">
        <w:rPr>
          <w:rFonts w:ascii="ＭＳ ゴシック" w:eastAsia="ＭＳ ゴシック" w:hAnsi="ＭＳ ゴシック" w:hint="eastAsia"/>
          <w:szCs w:val="21"/>
        </w:rPr>
        <w:t>旨の説明があった。</w:t>
      </w:r>
    </w:p>
    <w:p w:rsidR="00417D8D" w:rsidRDefault="00AE5AF4" w:rsidP="006F757B">
      <w:pPr>
        <w:pStyle w:val="a7"/>
        <w:spacing w:line="320" w:lineRule="exact"/>
        <w:ind w:left="418" w:hangingChars="200" w:hanging="418"/>
        <w:rPr>
          <w:rFonts w:asciiTheme="majorEastAsia" w:eastAsiaTheme="majorEastAsia" w:hAnsiTheme="majorEastAsia"/>
        </w:rPr>
      </w:pPr>
      <w:r>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00BF37EC">
        <w:rPr>
          <w:rFonts w:asciiTheme="majorEastAsia" w:eastAsiaTheme="majorEastAsia" w:hAnsiTheme="majorEastAsia" w:hint="eastAsia"/>
        </w:rPr>
        <w:t>事務局から資料の様式の文言については、他区域</w:t>
      </w:r>
      <w:r w:rsidR="006F757B">
        <w:rPr>
          <w:rFonts w:asciiTheme="majorEastAsia" w:eastAsiaTheme="majorEastAsia" w:hAnsiTheme="majorEastAsia" w:hint="eastAsia"/>
        </w:rPr>
        <w:t>での意見を踏まえ整理する旨説明がった。</w:t>
      </w:r>
    </w:p>
    <w:p w:rsidR="00AE5AF4" w:rsidRPr="00417D8D" w:rsidRDefault="00AE5AF4" w:rsidP="00DE094E">
      <w:pPr>
        <w:pStyle w:val="a7"/>
        <w:spacing w:line="320" w:lineRule="exact"/>
        <w:rPr>
          <w:rFonts w:asciiTheme="majorEastAsia" w:eastAsiaTheme="majorEastAsia" w:hAnsiTheme="majorEastAsia"/>
        </w:rPr>
      </w:pPr>
    </w:p>
    <w:p w:rsidR="00BF37EC" w:rsidRPr="00BF37EC" w:rsidRDefault="00D1666F" w:rsidP="00BF37EC">
      <w:pPr>
        <w:pStyle w:val="a7"/>
        <w:spacing w:line="360" w:lineRule="exact"/>
        <w:ind w:firstLineChars="100" w:firstLine="209"/>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00BF37EC" w:rsidRPr="00BF37EC">
        <w:rPr>
          <w:rFonts w:asciiTheme="majorEastAsia" w:eastAsiaTheme="majorEastAsia" w:hAnsiTheme="majorEastAsia" w:hint="eastAsia"/>
        </w:rPr>
        <w:t>資料１－１　福岡県外来医療計画（案）</w:t>
      </w:r>
    </w:p>
    <w:p w:rsidR="00BF37EC" w:rsidRPr="00BF37EC" w:rsidRDefault="00BF37EC" w:rsidP="00BF37EC">
      <w:pPr>
        <w:pStyle w:val="a7"/>
        <w:spacing w:line="360" w:lineRule="exact"/>
        <w:ind w:firstLineChars="400" w:firstLine="836"/>
        <w:rPr>
          <w:rFonts w:asciiTheme="majorEastAsia" w:eastAsiaTheme="majorEastAsia" w:hAnsiTheme="majorEastAsia"/>
        </w:rPr>
      </w:pPr>
      <w:r w:rsidRPr="00BF37EC">
        <w:rPr>
          <w:rFonts w:asciiTheme="majorEastAsia" w:eastAsiaTheme="majorEastAsia" w:hAnsiTheme="majorEastAsia" w:hint="eastAsia"/>
        </w:rPr>
        <w:t>資料１－２　新規開業に伴う外来医療提供等報告書</w:t>
      </w:r>
    </w:p>
    <w:p w:rsidR="00BF37EC" w:rsidRPr="00BF37EC" w:rsidRDefault="00BF37EC" w:rsidP="00BF37EC">
      <w:pPr>
        <w:pStyle w:val="a7"/>
        <w:spacing w:line="360" w:lineRule="exact"/>
        <w:ind w:firstLineChars="400" w:firstLine="836"/>
        <w:rPr>
          <w:rFonts w:asciiTheme="majorEastAsia" w:eastAsiaTheme="majorEastAsia" w:hAnsiTheme="majorEastAsia"/>
        </w:rPr>
      </w:pPr>
      <w:r w:rsidRPr="00BF37EC">
        <w:rPr>
          <w:rFonts w:asciiTheme="majorEastAsia" w:eastAsiaTheme="majorEastAsia" w:hAnsiTheme="majorEastAsia" w:hint="eastAsia"/>
        </w:rPr>
        <w:t>資料１－３　医療機器の共同利用に係る計画書</w:t>
      </w:r>
    </w:p>
    <w:p w:rsidR="00BF37EC" w:rsidRPr="00BF37EC" w:rsidRDefault="00BF37EC" w:rsidP="00BF37EC">
      <w:pPr>
        <w:pStyle w:val="a7"/>
        <w:spacing w:line="360" w:lineRule="exact"/>
        <w:ind w:firstLineChars="400" w:firstLine="836"/>
        <w:rPr>
          <w:rFonts w:asciiTheme="majorEastAsia" w:eastAsiaTheme="majorEastAsia" w:hAnsiTheme="majorEastAsia"/>
        </w:rPr>
      </w:pPr>
      <w:r w:rsidRPr="00BF37EC">
        <w:rPr>
          <w:rFonts w:asciiTheme="majorEastAsia" w:eastAsiaTheme="majorEastAsia" w:hAnsiTheme="majorEastAsia" w:hint="eastAsia"/>
        </w:rPr>
        <w:t>資料１－４　公衆衛生に係る医療の提供状況</w:t>
      </w:r>
    </w:p>
    <w:p w:rsidR="00AE5AF4" w:rsidRPr="00D1666F" w:rsidRDefault="00AE5AF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p>
    <w:p w:rsidR="00D1666F" w:rsidRP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p>
    <w:p w:rsidR="00EB6065" w:rsidRDefault="00AA4B29"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1749D4" w:rsidRPr="001749D4">
        <w:rPr>
          <w:rFonts w:ascii="ＭＳ ゴシック" w:eastAsia="ＭＳ ゴシック" w:hAnsi="ＭＳ ゴシック" w:hint="eastAsia"/>
          <w:szCs w:val="21"/>
        </w:rPr>
        <w:t>地域医療構想の推進について</w:t>
      </w:r>
    </w:p>
    <w:p w:rsidR="00AA4B29" w:rsidRDefault="00AA4B29"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417D8D">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p>
    <w:p w:rsidR="000F5C07" w:rsidRDefault="000F5C07"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417D8D">
        <w:rPr>
          <w:rFonts w:asciiTheme="majorEastAsia" w:eastAsiaTheme="majorEastAsia" w:hAnsiTheme="majorEastAsia" w:hint="eastAsia"/>
          <w:sz w:val="21"/>
          <w:szCs w:val="21"/>
        </w:rPr>
        <w:t xml:space="preserve">　</w:t>
      </w:r>
    </w:p>
    <w:p w:rsidR="00E359C0" w:rsidRPr="004F7007" w:rsidRDefault="00C82F5C" w:rsidP="00E359C0">
      <w:pPr>
        <w:pStyle w:val="a7"/>
        <w:spacing w:line="360" w:lineRule="exact"/>
        <w:ind w:firstLineChars="100" w:firstLine="209"/>
        <w:rPr>
          <w:rFonts w:asciiTheme="majorEastAsia" w:eastAsiaTheme="majorEastAsia" w:hAnsiTheme="majorEastAsia"/>
        </w:rPr>
      </w:pPr>
      <w:r>
        <w:rPr>
          <w:rFonts w:asciiTheme="majorEastAsia" w:eastAsiaTheme="majorEastAsia" w:hAnsiTheme="majorEastAsia" w:hint="eastAsia"/>
        </w:rPr>
        <w:t xml:space="preserve">　</w:t>
      </w:r>
      <w:r w:rsidR="00E359C0">
        <w:rPr>
          <w:rFonts w:asciiTheme="majorEastAsia" w:eastAsiaTheme="majorEastAsia" w:hAnsiTheme="majorEastAsia" w:hint="eastAsia"/>
        </w:rPr>
        <w:t xml:space="preserve">　　</w:t>
      </w:r>
      <w:r w:rsidR="00E359C0" w:rsidRPr="004F7007">
        <w:rPr>
          <w:rFonts w:asciiTheme="majorEastAsia" w:eastAsiaTheme="majorEastAsia" w:hAnsiTheme="majorEastAsia" w:hint="eastAsia"/>
        </w:rPr>
        <w:t>資料２－１　筑紫構想区域における２０２５年の具体的対応方針に関する状況</w:t>
      </w:r>
    </w:p>
    <w:p w:rsidR="00E359C0" w:rsidRPr="004F7007" w:rsidRDefault="00E359C0" w:rsidP="00E359C0">
      <w:pPr>
        <w:pStyle w:val="a7"/>
        <w:spacing w:line="360" w:lineRule="exact"/>
        <w:ind w:firstLineChars="400" w:firstLine="836"/>
        <w:rPr>
          <w:rFonts w:asciiTheme="majorEastAsia" w:eastAsiaTheme="majorEastAsia" w:hAnsiTheme="majorEastAsia"/>
        </w:rPr>
      </w:pPr>
      <w:r w:rsidRPr="004F7007">
        <w:rPr>
          <w:rFonts w:asciiTheme="majorEastAsia" w:eastAsiaTheme="majorEastAsia" w:hAnsiTheme="majorEastAsia" w:hint="eastAsia"/>
        </w:rPr>
        <w:t>資料２－２　筑紫構想区域における２０２５年に向けた具体的対応方針の取りまとめ</w:t>
      </w:r>
    </w:p>
    <w:p w:rsidR="00E359C0" w:rsidRPr="004F7007" w:rsidRDefault="00E359C0" w:rsidP="00E359C0">
      <w:pPr>
        <w:pStyle w:val="a7"/>
        <w:spacing w:line="360" w:lineRule="exact"/>
        <w:ind w:firstLineChars="400" w:firstLine="836"/>
        <w:rPr>
          <w:rFonts w:asciiTheme="majorEastAsia" w:eastAsiaTheme="majorEastAsia" w:hAnsiTheme="majorEastAsia"/>
        </w:rPr>
      </w:pPr>
      <w:r w:rsidRPr="004F7007">
        <w:rPr>
          <w:rFonts w:asciiTheme="majorEastAsia" w:eastAsiaTheme="majorEastAsia" w:hAnsiTheme="majorEastAsia" w:hint="eastAsia"/>
        </w:rPr>
        <w:t>資料２－３　平成３０年度病床機能報告データ</w:t>
      </w:r>
    </w:p>
    <w:p w:rsidR="00E359C0" w:rsidRPr="004F7007" w:rsidRDefault="00E359C0" w:rsidP="00E359C0">
      <w:pPr>
        <w:pStyle w:val="a7"/>
        <w:spacing w:line="360" w:lineRule="exact"/>
        <w:ind w:firstLineChars="400" w:firstLine="836"/>
        <w:rPr>
          <w:rFonts w:asciiTheme="majorEastAsia" w:eastAsiaTheme="majorEastAsia" w:hAnsiTheme="majorEastAsia"/>
        </w:rPr>
      </w:pPr>
      <w:r w:rsidRPr="004F7007">
        <w:rPr>
          <w:rFonts w:asciiTheme="majorEastAsia" w:eastAsiaTheme="majorEastAsia" w:hAnsiTheme="majorEastAsia" w:hint="eastAsia"/>
        </w:rPr>
        <w:t>資料３－１　公立・公的医療機関等の具体的対応方針の再検証等について</w:t>
      </w:r>
    </w:p>
    <w:p w:rsidR="00E359C0" w:rsidRPr="004F7007" w:rsidRDefault="00E359C0" w:rsidP="00E359C0">
      <w:pPr>
        <w:pStyle w:val="a7"/>
        <w:spacing w:line="360" w:lineRule="exact"/>
        <w:ind w:leftChars="400" w:left="1467" w:hangingChars="300" w:hanging="627"/>
        <w:rPr>
          <w:rFonts w:asciiTheme="majorEastAsia" w:eastAsiaTheme="majorEastAsia" w:hAnsiTheme="majorEastAsia"/>
        </w:rPr>
      </w:pPr>
      <w:r w:rsidRPr="004F7007">
        <w:rPr>
          <w:rFonts w:asciiTheme="majorEastAsia" w:eastAsiaTheme="majorEastAsia" w:hAnsiTheme="majorEastAsia" w:hint="eastAsia"/>
        </w:rPr>
        <w:t>資料３－２　再検証対象医療機関リスト</w:t>
      </w:r>
    </w:p>
    <w:p w:rsidR="00E359C0" w:rsidRPr="004F7007" w:rsidRDefault="00E359C0" w:rsidP="00E359C0">
      <w:pPr>
        <w:pStyle w:val="a7"/>
        <w:spacing w:line="360" w:lineRule="exact"/>
        <w:ind w:leftChars="400" w:left="2094" w:hangingChars="600" w:hanging="1254"/>
        <w:rPr>
          <w:rFonts w:asciiTheme="majorEastAsia" w:eastAsiaTheme="majorEastAsia" w:hAnsiTheme="majorEastAsia"/>
        </w:rPr>
      </w:pPr>
      <w:r w:rsidRPr="004F7007">
        <w:rPr>
          <w:rFonts w:asciiTheme="majorEastAsia" w:eastAsiaTheme="majorEastAsia" w:hAnsiTheme="majorEastAsia" w:hint="eastAsia"/>
        </w:rPr>
        <w:t>資料３－３　病床機能報告において高度急性期又は急性期病床を持つと報告した民間機関の診療</w:t>
      </w:r>
      <w:r w:rsidRPr="004F7007">
        <w:rPr>
          <w:rFonts w:asciiTheme="majorEastAsia" w:eastAsiaTheme="majorEastAsia" w:hAnsiTheme="majorEastAsia" w:hint="eastAsia"/>
        </w:rPr>
        <w:lastRenderedPageBreak/>
        <w:t>実績リスト</w:t>
      </w:r>
    </w:p>
    <w:p w:rsidR="00E359C0" w:rsidRPr="004F7007" w:rsidRDefault="00E359C0" w:rsidP="00E359C0">
      <w:pPr>
        <w:pStyle w:val="a7"/>
        <w:spacing w:line="360" w:lineRule="exact"/>
        <w:ind w:leftChars="400" w:left="1467" w:hangingChars="300" w:hanging="627"/>
        <w:rPr>
          <w:rFonts w:asciiTheme="majorEastAsia" w:eastAsiaTheme="majorEastAsia" w:hAnsiTheme="majorEastAsia"/>
        </w:rPr>
      </w:pPr>
      <w:r w:rsidRPr="004F7007">
        <w:rPr>
          <w:rFonts w:asciiTheme="majorEastAsia" w:eastAsiaTheme="majorEastAsia" w:hAnsiTheme="majorEastAsia" w:hint="eastAsia"/>
        </w:rPr>
        <w:t>資料３－４　医療機関間の移動距離に関するデータ</w:t>
      </w:r>
    </w:p>
    <w:p w:rsidR="00E359C0" w:rsidRPr="004F7007" w:rsidRDefault="00E359C0" w:rsidP="00E359C0">
      <w:pPr>
        <w:pStyle w:val="a7"/>
        <w:spacing w:line="360" w:lineRule="exact"/>
        <w:ind w:leftChars="400" w:left="1467" w:hangingChars="300" w:hanging="627"/>
        <w:rPr>
          <w:rFonts w:asciiTheme="majorEastAsia" w:eastAsiaTheme="majorEastAsia" w:hAnsiTheme="majorEastAsia"/>
        </w:rPr>
      </w:pPr>
      <w:r w:rsidRPr="004F7007">
        <w:rPr>
          <w:rFonts w:asciiTheme="majorEastAsia" w:eastAsiaTheme="majorEastAsia" w:hAnsiTheme="majorEastAsia" w:hint="eastAsia"/>
        </w:rPr>
        <w:t>資料３－５　公立･公的医療機関等と競合すると考えられる民間医療機関リスト</w:t>
      </w:r>
    </w:p>
    <w:p w:rsidR="00E359C0" w:rsidRPr="004F7007" w:rsidRDefault="00E359C0" w:rsidP="00E359C0">
      <w:pPr>
        <w:pStyle w:val="a7"/>
        <w:spacing w:line="360" w:lineRule="exact"/>
        <w:ind w:leftChars="400" w:left="1467" w:hangingChars="300" w:hanging="627"/>
        <w:rPr>
          <w:rFonts w:asciiTheme="majorEastAsia" w:eastAsiaTheme="majorEastAsia" w:hAnsiTheme="majorEastAsia"/>
          <w:sz w:val="23"/>
          <w:szCs w:val="23"/>
        </w:rPr>
      </w:pPr>
      <w:r w:rsidRPr="004F7007">
        <w:rPr>
          <w:rFonts w:asciiTheme="majorEastAsia" w:eastAsiaTheme="majorEastAsia" w:hAnsiTheme="majorEastAsia" w:hint="eastAsia"/>
        </w:rPr>
        <w:t>資　料　４　重点支援区域の申請について</w:t>
      </w:r>
    </w:p>
    <w:p w:rsidR="00C82F5C" w:rsidRDefault="00C82F5C" w:rsidP="00571DD7">
      <w:pPr>
        <w:pStyle w:val="a9"/>
        <w:ind w:leftChars="0" w:left="0" w:firstLineChars="100" w:firstLine="209"/>
        <w:rPr>
          <w:rFonts w:asciiTheme="majorEastAsia" w:eastAsiaTheme="majorEastAsia" w:hAnsiTheme="majorEastAsia"/>
          <w:sz w:val="21"/>
          <w:szCs w:val="21"/>
        </w:rPr>
      </w:pPr>
    </w:p>
    <w:p w:rsidR="00C82F5C" w:rsidRDefault="007D1187"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p>
    <w:p w:rsidR="00EB6065" w:rsidRPr="00D1666F" w:rsidRDefault="00C82F5C" w:rsidP="007D1187">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p>
    <w:p w:rsidR="00EB6065" w:rsidRDefault="00EB6065" w:rsidP="00571DD7">
      <w:pPr>
        <w:pStyle w:val="a9"/>
        <w:ind w:leftChars="0" w:left="0"/>
        <w:rPr>
          <w:rFonts w:asciiTheme="majorEastAsia" w:eastAsiaTheme="majorEastAsia" w:hAnsiTheme="majorEastAsia"/>
          <w:b/>
          <w:sz w:val="21"/>
          <w:szCs w:val="21"/>
        </w:rPr>
      </w:pPr>
      <w:r w:rsidRPr="00D1666F">
        <w:rPr>
          <w:rFonts w:asciiTheme="majorEastAsia" w:eastAsiaTheme="majorEastAsia" w:hAnsiTheme="majorEastAsia" w:hint="eastAsia"/>
          <w:b/>
          <w:sz w:val="21"/>
          <w:szCs w:val="21"/>
        </w:rPr>
        <w:t>＜以下、非公開＞</w:t>
      </w:r>
      <w:r w:rsidRPr="00D1666F">
        <w:rPr>
          <w:rFonts w:asciiTheme="majorEastAsia" w:eastAsiaTheme="majorEastAsia" w:hAnsiTheme="majorEastAsia"/>
          <w:b/>
          <w:sz w:val="21"/>
          <w:szCs w:val="21"/>
        </w:rPr>
        <w:t>-----------------------------------------------------------</w:t>
      </w:r>
    </w:p>
    <w:p w:rsidR="00AB392E" w:rsidRPr="00D1666F" w:rsidRDefault="00AB392E" w:rsidP="00571DD7">
      <w:pPr>
        <w:pStyle w:val="a9"/>
        <w:ind w:leftChars="0" w:left="0"/>
        <w:rPr>
          <w:rFonts w:asciiTheme="majorEastAsia" w:eastAsiaTheme="majorEastAsia" w:hAnsiTheme="majorEastAsia"/>
          <w:b/>
          <w:sz w:val="21"/>
          <w:szCs w:val="21"/>
        </w:rPr>
      </w:pPr>
    </w:p>
    <w:p w:rsidR="009E4C40" w:rsidRPr="009E4C40" w:rsidRDefault="007D1187" w:rsidP="00ED3D4D">
      <w:pPr>
        <w:pStyle w:val="a7"/>
        <w:spacing w:line="320" w:lineRule="exact"/>
        <w:ind w:left="210" w:hangingChars="100" w:hanging="210"/>
        <w:rPr>
          <w:rFonts w:asciiTheme="majorEastAsia" w:eastAsiaTheme="majorEastAsia" w:hAnsiTheme="majorEastAsia"/>
          <w:b/>
          <w:u w:val="single"/>
        </w:rPr>
      </w:pPr>
      <w:r>
        <w:rPr>
          <w:rFonts w:asciiTheme="majorEastAsia" w:eastAsiaTheme="majorEastAsia" w:hAnsiTheme="majorEastAsia" w:hint="eastAsia"/>
        </w:rPr>
        <w:t xml:space="preserve">　</w:t>
      </w:r>
    </w:p>
    <w:p w:rsidR="00EB6065" w:rsidRPr="00D1666F" w:rsidRDefault="00EB6065" w:rsidP="009E4C40">
      <w:pPr>
        <w:pStyle w:val="a7"/>
        <w:spacing w:line="320" w:lineRule="exact"/>
        <w:ind w:right="209"/>
        <w:jc w:val="right"/>
        <w:rPr>
          <w:rFonts w:asciiTheme="majorEastAsia" w:eastAsiaTheme="majorEastAsia" w:hAnsiTheme="majorEastAsia"/>
        </w:rPr>
      </w:pPr>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554A"/>
    <w:rsid w:val="00071BA4"/>
    <w:rsid w:val="00071C19"/>
    <w:rsid w:val="00072643"/>
    <w:rsid w:val="0007370B"/>
    <w:rsid w:val="00074D96"/>
    <w:rsid w:val="00075370"/>
    <w:rsid w:val="00075B3D"/>
    <w:rsid w:val="0007756B"/>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5C07"/>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49D4"/>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911"/>
    <w:rsid w:val="00315E18"/>
    <w:rsid w:val="00317835"/>
    <w:rsid w:val="00317D23"/>
    <w:rsid w:val="0032190E"/>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2404"/>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17D8D"/>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4F7007"/>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7B"/>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187"/>
    <w:rsid w:val="007D1D87"/>
    <w:rsid w:val="007D2384"/>
    <w:rsid w:val="007D3E41"/>
    <w:rsid w:val="007D443F"/>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86AFF"/>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404"/>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392E"/>
    <w:rsid w:val="00AB454D"/>
    <w:rsid w:val="00AB6CF1"/>
    <w:rsid w:val="00AC132A"/>
    <w:rsid w:val="00AC1AAD"/>
    <w:rsid w:val="00AC1EDA"/>
    <w:rsid w:val="00AC1F73"/>
    <w:rsid w:val="00AC2435"/>
    <w:rsid w:val="00AC289A"/>
    <w:rsid w:val="00AC5958"/>
    <w:rsid w:val="00AD0B25"/>
    <w:rsid w:val="00AD0E5B"/>
    <w:rsid w:val="00AD179D"/>
    <w:rsid w:val="00AD2A53"/>
    <w:rsid w:val="00AD3C1D"/>
    <w:rsid w:val="00AD3CAF"/>
    <w:rsid w:val="00AD4F15"/>
    <w:rsid w:val="00AD54FA"/>
    <w:rsid w:val="00AD57DD"/>
    <w:rsid w:val="00AE09B1"/>
    <w:rsid w:val="00AE22EA"/>
    <w:rsid w:val="00AE26E8"/>
    <w:rsid w:val="00AE3672"/>
    <w:rsid w:val="00AE5349"/>
    <w:rsid w:val="00AE5837"/>
    <w:rsid w:val="00AE5AF4"/>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B52"/>
    <w:rsid w:val="00B950A7"/>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0B32"/>
    <w:rsid w:val="00BE1661"/>
    <w:rsid w:val="00BF2A86"/>
    <w:rsid w:val="00BF2EF6"/>
    <w:rsid w:val="00BF37EC"/>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0A8"/>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59C0"/>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06E5"/>
    <w:rsid w:val="00EC1E4F"/>
    <w:rsid w:val="00EC2AD0"/>
    <w:rsid w:val="00EC2D98"/>
    <w:rsid w:val="00EC2FBC"/>
    <w:rsid w:val="00EC4779"/>
    <w:rsid w:val="00EC6729"/>
    <w:rsid w:val="00EC6CAC"/>
    <w:rsid w:val="00ED1A5B"/>
    <w:rsid w:val="00ED23C7"/>
    <w:rsid w:val="00ED29A6"/>
    <w:rsid w:val="00ED3403"/>
    <w:rsid w:val="00ED367B"/>
    <w:rsid w:val="00ED3D4D"/>
    <w:rsid w:val="00ED4706"/>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37A9B"/>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953</Words>
  <Characters>156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2020-03-05T04:06:00Z</dcterms:created>
  <dcterms:modified xsi:type="dcterms:W3CDTF">2020-03-05T04:06:00Z</dcterms:modified>
</cp:coreProperties>
</file>